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D85DB" w14:textId="77777777" w:rsidR="00395333" w:rsidRDefault="00395333" w:rsidP="00077431">
      <w:pPr>
        <w:spacing w:line="480" w:lineRule="auto"/>
        <w:ind w:firstLine="720"/>
        <w:rPr>
          <w:rFonts w:ascii="Times New Roman" w:hAnsi="Times New Roman" w:cs="Times New Roman"/>
        </w:rPr>
      </w:pPr>
      <w:bookmarkStart w:id="0" w:name="_GoBack"/>
      <w:bookmarkEnd w:id="0"/>
    </w:p>
    <w:p w14:paraId="3BD6A28D" w14:textId="77777777" w:rsidR="00340A2E" w:rsidRDefault="00340A2E" w:rsidP="00395333">
      <w:pPr>
        <w:spacing w:line="480" w:lineRule="auto"/>
        <w:ind w:firstLine="720"/>
        <w:jc w:val="center"/>
        <w:rPr>
          <w:rFonts w:ascii="Times New Roman" w:hAnsi="Times New Roman" w:cs="Times New Roman"/>
        </w:rPr>
      </w:pPr>
    </w:p>
    <w:p w14:paraId="3426BF8F" w14:textId="77777777" w:rsidR="00340A2E" w:rsidRDefault="00340A2E" w:rsidP="00395333">
      <w:pPr>
        <w:spacing w:line="480" w:lineRule="auto"/>
        <w:ind w:firstLine="720"/>
        <w:jc w:val="center"/>
        <w:rPr>
          <w:rFonts w:ascii="Times New Roman" w:hAnsi="Times New Roman" w:cs="Times New Roman"/>
        </w:rPr>
      </w:pPr>
    </w:p>
    <w:p w14:paraId="4D8F9D9A" w14:textId="77777777" w:rsidR="00340A2E" w:rsidRDefault="00340A2E" w:rsidP="00395333">
      <w:pPr>
        <w:spacing w:line="480" w:lineRule="auto"/>
        <w:ind w:firstLine="720"/>
        <w:jc w:val="center"/>
        <w:rPr>
          <w:rFonts w:ascii="Times New Roman" w:hAnsi="Times New Roman" w:cs="Times New Roman"/>
        </w:rPr>
      </w:pPr>
    </w:p>
    <w:p w14:paraId="0F703DDD" w14:textId="77777777" w:rsidR="00340A2E" w:rsidRDefault="00340A2E" w:rsidP="00395333">
      <w:pPr>
        <w:spacing w:line="480" w:lineRule="auto"/>
        <w:ind w:firstLine="720"/>
        <w:jc w:val="center"/>
        <w:rPr>
          <w:rFonts w:ascii="Times New Roman" w:hAnsi="Times New Roman" w:cs="Times New Roman"/>
        </w:rPr>
      </w:pPr>
    </w:p>
    <w:p w14:paraId="6001F2AB" w14:textId="77777777" w:rsidR="00340A2E" w:rsidRDefault="00340A2E" w:rsidP="00395333">
      <w:pPr>
        <w:spacing w:line="480" w:lineRule="auto"/>
        <w:ind w:firstLine="720"/>
        <w:jc w:val="center"/>
        <w:rPr>
          <w:rFonts w:ascii="Times New Roman" w:hAnsi="Times New Roman" w:cs="Times New Roman"/>
        </w:rPr>
      </w:pPr>
    </w:p>
    <w:p w14:paraId="45C76A7B" w14:textId="77777777" w:rsidR="00340A2E" w:rsidRDefault="00340A2E" w:rsidP="00340A2E">
      <w:pPr>
        <w:spacing w:line="480" w:lineRule="auto"/>
        <w:ind w:firstLine="720"/>
        <w:jc w:val="center"/>
        <w:rPr>
          <w:rFonts w:ascii="Times New Roman" w:hAnsi="Times New Roman" w:cs="Times New Roman"/>
        </w:rPr>
      </w:pPr>
    </w:p>
    <w:p w14:paraId="7BB4FDAC" w14:textId="7CBA3437" w:rsidR="00395333" w:rsidRDefault="00395333" w:rsidP="003959A0">
      <w:pPr>
        <w:spacing w:line="480" w:lineRule="auto"/>
        <w:jc w:val="center"/>
        <w:rPr>
          <w:rFonts w:ascii="Times New Roman" w:hAnsi="Times New Roman" w:cs="Times New Roman"/>
        </w:rPr>
      </w:pPr>
      <w:r>
        <w:rPr>
          <w:rFonts w:ascii="Times New Roman" w:hAnsi="Times New Roman" w:cs="Times New Roman"/>
        </w:rPr>
        <w:t>Applying the Planning-Experience-Reflection Pedagogy to the Classroom</w:t>
      </w:r>
    </w:p>
    <w:p w14:paraId="77AA6C9D" w14:textId="6015C509" w:rsidR="00395333" w:rsidRDefault="00395333" w:rsidP="003959A0">
      <w:pPr>
        <w:spacing w:line="480" w:lineRule="auto"/>
        <w:ind w:firstLine="720"/>
        <w:jc w:val="center"/>
        <w:rPr>
          <w:rFonts w:ascii="Times New Roman" w:hAnsi="Times New Roman" w:cs="Times New Roman"/>
        </w:rPr>
      </w:pPr>
      <w:r>
        <w:rPr>
          <w:rFonts w:ascii="Times New Roman" w:hAnsi="Times New Roman" w:cs="Times New Roman"/>
        </w:rPr>
        <w:t>Signature Pedagogy Research</w:t>
      </w:r>
    </w:p>
    <w:p w14:paraId="4D8A6051" w14:textId="2141D27B" w:rsidR="00395333" w:rsidRDefault="00395333" w:rsidP="003959A0">
      <w:pPr>
        <w:spacing w:line="480" w:lineRule="auto"/>
        <w:ind w:firstLine="720"/>
        <w:jc w:val="center"/>
        <w:rPr>
          <w:rFonts w:ascii="Times New Roman" w:hAnsi="Times New Roman" w:cs="Times New Roman"/>
        </w:rPr>
      </w:pPr>
      <w:r>
        <w:rPr>
          <w:rFonts w:ascii="Times New Roman" w:hAnsi="Times New Roman" w:cs="Times New Roman"/>
        </w:rPr>
        <w:t>Education 378</w:t>
      </w:r>
    </w:p>
    <w:p w14:paraId="199DEFD2" w14:textId="5B05FAB8" w:rsidR="00340A2E" w:rsidRDefault="00340A2E" w:rsidP="003959A0">
      <w:pPr>
        <w:spacing w:line="480" w:lineRule="auto"/>
        <w:ind w:firstLine="720"/>
        <w:jc w:val="center"/>
        <w:rPr>
          <w:rFonts w:ascii="Times New Roman" w:hAnsi="Times New Roman" w:cs="Times New Roman"/>
        </w:rPr>
      </w:pPr>
      <w:r>
        <w:rPr>
          <w:rFonts w:ascii="Times New Roman" w:hAnsi="Times New Roman" w:cs="Times New Roman"/>
        </w:rPr>
        <w:t>Emily Ude</w:t>
      </w:r>
    </w:p>
    <w:p w14:paraId="55FE8BB0" w14:textId="75346F9A" w:rsidR="00395333" w:rsidRDefault="00395333" w:rsidP="003959A0">
      <w:pPr>
        <w:spacing w:line="480" w:lineRule="auto"/>
        <w:ind w:firstLine="720"/>
        <w:jc w:val="center"/>
        <w:rPr>
          <w:rFonts w:ascii="Times New Roman" w:hAnsi="Times New Roman" w:cs="Times New Roman"/>
        </w:rPr>
      </w:pPr>
      <w:r>
        <w:rPr>
          <w:rFonts w:ascii="Times New Roman" w:hAnsi="Times New Roman" w:cs="Times New Roman"/>
        </w:rPr>
        <w:t>Manhattan College</w:t>
      </w:r>
    </w:p>
    <w:p w14:paraId="7AA17F5C" w14:textId="77777777" w:rsidR="00395333" w:rsidRDefault="00395333" w:rsidP="00077431">
      <w:pPr>
        <w:spacing w:line="480" w:lineRule="auto"/>
        <w:ind w:firstLine="720"/>
        <w:rPr>
          <w:rFonts w:ascii="Times New Roman" w:hAnsi="Times New Roman" w:cs="Times New Roman"/>
        </w:rPr>
      </w:pPr>
    </w:p>
    <w:p w14:paraId="209FF192" w14:textId="77777777" w:rsidR="00395333" w:rsidRDefault="00395333" w:rsidP="00077431">
      <w:pPr>
        <w:spacing w:line="480" w:lineRule="auto"/>
        <w:ind w:firstLine="720"/>
        <w:rPr>
          <w:rFonts w:ascii="Times New Roman" w:hAnsi="Times New Roman" w:cs="Times New Roman"/>
        </w:rPr>
      </w:pPr>
    </w:p>
    <w:p w14:paraId="33033F56" w14:textId="77777777" w:rsidR="00395333" w:rsidRDefault="00395333" w:rsidP="00077431">
      <w:pPr>
        <w:spacing w:line="480" w:lineRule="auto"/>
        <w:ind w:firstLine="720"/>
        <w:rPr>
          <w:rFonts w:ascii="Times New Roman" w:hAnsi="Times New Roman" w:cs="Times New Roman"/>
        </w:rPr>
      </w:pPr>
    </w:p>
    <w:p w14:paraId="1EA1A328" w14:textId="77777777" w:rsidR="00395333" w:rsidRDefault="00395333" w:rsidP="00077431">
      <w:pPr>
        <w:spacing w:line="480" w:lineRule="auto"/>
        <w:ind w:firstLine="720"/>
        <w:rPr>
          <w:rFonts w:ascii="Times New Roman" w:hAnsi="Times New Roman" w:cs="Times New Roman"/>
        </w:rPr>
      </w:pPr>
    </w:p>
    <w:p w14:paraId="39FCF200" w14:textId="77777777" w:rsidR="00395333" w:rsidRDefault="00395333" w:rsidP="00077431">
      <w:pPr>
        <w:spacing w:line="480" w:lineRule="auto"/>
        <w:ind w:firstLine="720"/>
        <w:rPr>
          <w:rFonts w:ascii="Times New Roman" w:hAnsi="Times New Roman" w:cs="Times New Roman"/>
        </w:rPr>
      </w:pPr>
    </w:p>
    <w:p w14:paraId="37DCB3E1" w14:textId="77777777" w:rsidR="00395333" w:rsidRDefault="00395333" w:rsidP="00077431">
      <w:pPr>
        <w:spacing w:line="480" w:lineRule="auto"/>
        <w:ind w:firstLine="720"/>
        <w:rPr>
          <w:rFonts w:ascii="Times New Roman" w:hAnsi="Times New Roman" w:cs="Times New Roman"/>
        </w:rPr>
      </w:pPr>
    </w:p>
    <w:p w14:paraId="28ED9C53" w14:textId="77777777" w:rsidR="00395333" w:rsidRDefault="00395333" w:rsidP="00077431">
      <w:pPr>
        <w:spacing w:line="480" w:lineRule="auto"/>
        <w:ind w:firstLine="720"/>
        <w:rPr>
          <w:rFonts w:ascii="Times New Roman" w:hAnsi="Times New Roman" w:cs="Times New Roman"/>
        </w:rPr>
      </w:pPr>
    </w:p>
    <w:p w14:paraId="3E92F0F9" w14:textId="77777777" w:rsidR="00395333" w:rsidRDefault="00395333" w:rsidP="00077431">
      <w:pPr>
        <w:spacing w:line="480" w:lineRule="auto"/>
        <w:ind w:firstLine="720"/>
        <w:rPr>
          <w:rFonts w:ascii="Times New Roman" w:hAnsi="Times New Roman" w:cs="Times New Roman"/>
        </w:rPr>
      </w:pPr>
    </w:p>
    <w:p w14:paraId="26334B9D" w14:textId="77777777" w:rsidR="00395333" w:rsidRDefault="00395333" w:rsidP="00077431">
      <w:pPr>
        <w:spacing w:line="480" w:lineRule="auto"/>
        <w:ind w:firstLine="720"/>
        <w:rPr>
          <w:rFonts w:ascii="Times New Roman" w:hAnsi="Times New Roman" w:cs="Times New Roman"/>
        </w:rPr>
      </w:pPr>
    </w:p>
    <w:p w14:paraId="18E880A2" w14:textId="77777777" w:rsidR="00395333" w:rsidRDefault="00395333" w:rsidP="00077431">
      <w:pPr>
        <w:spacing w:line="480" w:lineRule="auto"/>
        <w:ind w:firstLine="720"/>
        <w:rPr>
          <w:rFonts w:ascii="Times New Roman" w:hAnsi="Times New Roman" w:cs="Times New Roman"/>
        </w:rPr>
      </w:pPr>
    </w:p>
    <w:p w14:paraId="2A9B7BFA" w14:textId="77777777" w:rsidR="00395333" w:rsidRDefault="00395333" w:rsidP="00077431">
      <w:pPr>
        <w:spacing w:line="480" w:lineRule="auto"/>
        <w:ind w:firstLine="720"/>
        <w:rPr>
          <w:rFonts w:ascii="Times New Roman" w:hAnsi="Times New Roman" w:cs="Times New Roman"/>
        </w:rPr>
      </w:pPr>
    </w:p>
    <w:p w14:paraId="29EFF758" w14:textId="6DCFBB74" w:rsidR="00395333" w:rsidRPr="00700AB3" w:rsidRDefault="00340A2E" w:rsidP="00340A2E">
      <w:pPr>
        <w:spacing w:line="480" w:lineRule="auto"/>
        <w:ind w:firstLine="720"/>
        <w:jc w:val="center"/>
        <w:rPr>
          <w:rFonts w:ascii="Times New Roman" w:hAnsi="Times New Roman" w:cs="Times New Roman"/>
        </w:rPr>
      </w:pPr>
      <w:r w:rsidRPr="00700AB3">
        <w:rPr>
          <w:rFonts w:ascii="Times New Roman" w:hAnsi="Times New Roman" w:cs="Times New Roman"/>
        </w:rPr>
        <w:lastRenderedPageBreak/>
        <w:t>Abstract</w:t>
      </w:r>
    </w:p>
    <w:p w14:paraId="510E8C61" w14:textId="2B1888F9" w:rsidR="00D5137A" w:rsidRPr="00700AB3" w:rsidRDefault="00D5137A" w:rsidP="00D5137A">
      <w:pPr>
        <w:spacing w:line="480" w:lineRule="auto"/>
        <w:ind w:firstLine="720"/>
        <w:rPr>
          <w:rFonts w:ascii="Times New Roman" w:hAnsi="Times New Roman" w:cs="Times New Roman"/>
        </w:rPr>
      </w:pPr>
      <w:r w:rsidRPr="00700AB3">
        <w:rPr>
          <w:rFonts w:ascii="Times New Roman" w:hAnsi="Times New Roman" w:cs="Times New Roman"/>
        </w:rPr>
        <w:t xml:space="preserve">Problem solving plays a very essential role </w:t>
      </w:r>
      <w:r w:rsidR="003959A0">
        <w:rPr>
          <w:rFonts w:ascii="Times New Roman" w:hAnsi="Times New Roman" w:cs="Times New Roman"/>
        </w:rPr>
        <w:t>in mathematics</w:t>
      </w:r>
      <w:r w:rsidRPr="00700AB3">
        <w:rPr>
          <w:rFonts w:ascii="Times New Roman" w:hAnsi="Times New Roman" w:cs="Times New Roman"/>
        </w:rPr>
        <w:t xml:space="preserve">. A primary goal of </w:t>
      </w:r>
      <w:r w:rsidR="003959A0">
        <w:rPr>
          <w:rFonts w:ascii="Times New Roman" w:hAnsi="Times New Roman" w:cs="Times New Roman"/>
        </w:rPr>
        <w:t>learning mathematics</w:t>
      </w:r>
      <w:r w:rsidRPr="00700AB3">
        <w:rPr>
          <w:rFonts w:ascii="Times New Roman" w:hAnsi="Times New Roman" w:cs="Times New Roman"/>
        </w:rPr>
        <w:t xml:space="preserve"> is to build new knowledge, solve problems that arise in mathematics and other contexts, apply and adapt a variety of appropriate strategies, and monitor and reflect on the process of problem solving</w:t>
      </w:r>
      <w:r w:rsidR="00C10698" w:rsidRPr="00700AB3">
        <w:rPr>
          <w:rFonts w:ascii="Times New Roman" w:hAnsi="Times New Roman" w:cs="Times New Roman"/>
        </w:rPr>
        <w:t xml:space="preserve">. Teachers play an essential role of this development in students. Teachers that create a comfortable classroom environment and apply the “planning-experience-pedagogy” are effective in </w:t>
      </w:r>
      <w:r w:rsidR="003959A0">
        <w:rPr>
          <w:rFonts w:ascii="Times New Roman" w:hAnsi="Times New Roman" w:cs="Times New Roman"/>
        </w:rPr>
        <w:t>the development</w:t>
      </w:r>
      <w:r w:rsidR="00C10698" w:rsidRPr="00700AB3">
        <w:rPr>
          <w:rFonts w:ascii="Times New Roman" w:hAnsi="Times New Roman" w:cs="Times New Roman"/>
        </w:rPr>
        <w:t xml:space="preserve"> </w:t>
      </w:r>
      <w:r w:rsidR="003959A0">
        <w:rPr>
          <w:rFonts w:ascii="Times New Roman" w:hAnsi="Times New Roman" w:cs="Times New Roman"/>
        </w:rPr>
        <w:t xml:space="preserve">of </w:t>
      </w:r>
      <w:r w:rsidR="00C10698" w:rsidRPr="00700AB3">
        <w:rPr>
          <w:rFonts w:ascii="Times New Roman" w:hAnsi="Times New Roman" w:cs="Times New Roman"/>
        </w:rPr>
        <w:t>independent, critical thinkers.</w:t>
      </w:r>
      <w:r w:rsidR="0060576F" w:rsidRPr="00700AB3">
        <w:rPr>
          <w:rFonts w:ascii="Times New Roman" w:hAnsi="Times New Roman" w:cs="Times New Roman"/>
        </w:rPr>
        <w:t xml:space="preserve"> This problem solving pedagogy allows students to explore, inquire, and reflect</w:t>
      </w:r>
      <w:r w:rsidR="003959A0">
        <w:rPr>
          <w:rFonts w:ascii="Times New Roman" w:hAnsi="Times New Roman" w:cs="Times New Roman"/>
        </w:rPr>
        <w:t xml:space="preserve"> on problems both independently, and</w:t>
      </w:r>
      <w:r w:rsidR="0060576F" w:rsidRPr="00700AB3">
        <w:rPr>
          <w:rFonts w:ascii="Times New Roman" w:hAnsi="Times New Roman" w:cs="Times New Roman"/>
        </w:rPr>
        <w:t xml:space="preserve"> in small and large group discussions. The planning-experience-pedagogy is especially </w:t>
      </w:r>
      <w:r w:rsidR="00DD6757" w:rsidRPr="00700AB3">
        <w:rPr>
          <w:rFonts w:ascii="Times New Roman" w:hAnsi="Times New Roman" w:cs="Times New Roman"/>
        </w:rPr>
        <w:t>helpful</w:t>
      </w:r>
      <w:r w:rsidR="0060576F" w:rsidRPr="00700AB3">
        <w:rPr>
          <w:rFonts w:ascii="Times New Roman" w:hAnsi="Times New Roman" w:cs="Times New Roman"/>
        </w:rPr>
        <w:t xml:space="preserve"> </w:t>
      </w:r>
      <w:r w:rsidR="003959A0">
        <w:rPr>
          <w:rFonts w:ascii="Times New Roman" w:hAnsi="Times New Roman" w:cs="Times New Roman"/>
        </w:rPr>
        <w:t xml:space="preserve">in </w:t>
      </w:r>
      <w:r w:rsidR="00DD6757" w:rsidRPr="00700AB3">
        <w:rPr>
          <w:rFonts w:ascii="Times New Roman" w:hAnsi="Times New Roman" w:cs="Times New Roman"/>
        </w:rPr>
        <w:t xml:space="preserve">teaching mathematics and </w:t>
      </w:r>
      <w:r w:rsidR="003959A0">
        <w:rPr>
          <w:rFonts w:ascii="Times New Roman" w:hAnsi="Times New Roman" w:cs="Times New Roman"/>
        </w:rPr>
        <w:t xml:space="preserve">is </w:t>
      </w:r>
      <w:r w:rsidR="00DD6757" w:rsidRPr="00700AB3">
        <w:rPr>
          <w:rFonts w:ascii="Times New Roman" w:hAnsi="Times New Roman" w:cs="Times New Roman"/>
        </w:rPr>
        <w:t>effective in the expansion and deepening of students’ understanding of problems, problem solving, and inquiry.</w:t>
      </w:r>
    </w:p>
    <w:p w14:paraId="1EB9AB7B" w14:textId="0B1474C4" w:rsidR="00CD64AD" w:rsidRPr="00700AB3" w:rsidRDefault="00CD64AD" w:rsidP="00CD64AD">
      <w:pPr>
        <w:spacing w:line="480" w:lineRule="auto"/>
        <w:ind w:firstLine="720"/>
        <w:jc w:val="center"/>
        <w:rPr>
          <w:rFonts w:ascii="Times New Roman" w:hAnsi="Times New Roman" w:cs="Times New Roman"/>
        </w:rPr>
      </w:pPr>
      <w:r w:rsidRPr="00700AB3">
        <w:rPr>
          <w:rFonts w:ascii="Times New Roman" w:hAnsi="Times New Roman" w:cs="Times New Roman"/>
          <w:i/>
        </w:rPr>
        <w:t>Keywords</w:t>
      </w:r>
      <w:r w:rsidRPr="00700AB3">
        <w:rPr>
          <w:rFonts w:ascii="Times New Roman" w:hAnsi="Times New Roman" w:cs="Times New Roman"/>
        </w:rPr>
        <w:t>: teaching, mathematics, problem solving, education, pedagogy</w:t>
      </w:r>
    </w:p>
    <w:p w14:paraId="75F0B66B" w14:textId="77777777" w:rsidR="00395333" w:rsidRPr="00700AB3" w:rsidRDefault="00395333" w:rsidP="00077431">
      <w:pPr>
        <w:spacing w:line="480" w:lineRule="auto"/>
        <w:ind w:firstLine="720"/>
        <w:rPr>
          <w:rFonts w:ascii="Times New Roman" w:hAnsi="Times New Roman" w:cs="Times New Roman"/>
        </w:rPr>
      </w:pPr>
    </w:p>
    <w:p w14:paraId="2E9323B4" w14:textId="77777777" w:rsidR="00395333" w:rsidRPr="00700AB3" w:rsidRDefault="00395333" w:rsidP="00077431">
      <w:pPr>
        <w:spacing w:line="480" w:lineRule="auto"/>
        <w:ind w:firstLine="720"/>
        <w:rPr>
          <w:rFonts w:ascii="Times New Roman" w:hAnsi="Times New Roman" w:cs="Times New Roman"/>
        </w:rPr>
      </w:pPr>
    </w:p>
    <w:p w14:paraId="5DCD7B8B" w14:textId="77777777" w:rsidR="00395333" w:rsidRPr="00700AB3" w:rsidRDefault="00395333" w:rsidP="00077431">
      <w:pPr>
        <w:spacing w:line="480" w:lineRule="auto"/>
        <w:ind w:firstLine="720"/>
        <w:rPr>
          <w:rFonts w:ascii="Times New Roman" w:hAnsi="Times New Roman" w:cs="Times New Roman"/>
        </w:rPr>
      </w:pPr>
    </w:p>
    <w:p w14:paraId="2F096474" w14:textId="77777777" w:rsidR="00395333" w:rsidRPr="00700AB3" w:rsidRDefault="00395333" w:rsidP="00077431">
      <w:pPr>
        <w:spacing w:line="480" w:lineRule="auto"/>
        <w:ind w:firstLine="720"/>
        <w:rPr>
          <w:rFonts w:ascii="Times New Roman" w:hAnsi="Times New Roman" w:cs="Times New Roman"/>
        </w:rPr>
      </w:pPr>
    </w:p>
    <w:p w14:paraId="165F91A2" w14:textId="77777777" w:rsidR="00395333" w:rsidRPr="00700AB3" w:rsidRDefault="00395333" w:rsidP="00077431">
      <w:pPr>
        <w:spacing w:line="480" w:lineRule="auto"/>
        <w:ind w:firstLine="720"/>
        <w:rPr>
          <w:rFonts w:ascii="Times New Roman" w:hAnsi="Times New Roman" w:cs="Times New Roman"/>
        </w:rPr>
      </w:pPr>
    </w:p>
    <w:p w14:paraId="6B629F02" w14:textId="77777777" w:rsidR="00395333" w:rsidRPr="00700AB3" w:rsidRDefault="00395333" w:rsidP="00077431">
      <w:pPr>
        <w:spacing w:line="480" w:lineRule="auto"/>
        <w:ind w:firstLine="720"/>
        <w:rPr>
          <w:rFonts w:ascii="Times New Roman" w:hAnsi="Times New Roman" w:cs="Times New Roman"/>
        </w:rPr>
      </w:pPr>
    </w:p>
    <w:p w14:paraId="417B018B" w14:textId="77777777" w:rsidR="00395333" w:rsidRPr="00700AB3" w:rsidRDefault="00395333" w:rsidP="00077431">
      <w:pPr>
        <w:spacing w:line="480" w:lineRule="auto"/>
        <w:ind w:firstLine="720"/>
        <w:rPr>
          <w:rFonts w:ascii="Times New Roman" w:hAnsi="Times New Roman" w:cs="Times New Roman"/>
        </w:rPr>
      </w:pPr>
    </w:p>
    <w:p w14:paraId="26F7080A" w14:textId="77777777" w:rsidR="00395333" w:rsidRPr="00700AB3" w:rsidRDefault="00395333" w:rsidP="00077431">
      <w:pPr>
        <w:spacing w:line="480" w:lineRule="auto"/>
        <w:ind w:firstLine="720"/>
        <w:rPr>
          <w:rFonts w:ascii="Times New Roman" w:hAnsi="Times New Roman" w:cs="Times New Roman"/>
        </w:rPr>
      </w:pPr>
    </w:p>
    <w:p w14:paraId="6DFC399A" w14:textId="77777777" w:rsidR="00395333" w:rsidRPr="00700AB3" w:rsidRDefault="00395333" w:rsidP="00077431">
      <w:pPr>
        <w:spacing w:line="480" w:lineRule="auto"/>
        <w:ind w:firstLine="720"/>
        <w:rPr>
          <w:rFonts w:ascii="Times New Roman" w:hAnsi="Times New Roman" w:cs="Times New Roman"/>
        </w:rPr>
      </w:pPr>
    </w:p>
    <w:p w14:paraId="2FDA7E34" w14:textId="05434237" w:rsidR="008C57F0" w:rsidRPr="00700AB3" w:rsidRDefault="00E14C34" w:rsidP="003959A0">
      <w:pPr>
        <w:spacing w:line="480" w:lineRule="auto"/>
        <w:ind w:firstLine="720"/>
        <w:rPr>
          <w:rFonts w:ascii="Times New Roman" w:eastAsia="Times New Roman" w:hAnsi="Times New Roman" w:cs="Times New Roman"/>
        </w:rPr>
      </w:pPr>
      <w:r w:rsidRPr="00700AB3">
        <w:rPr>
          <w:rFonts w:ascii="Times New Roman" w:hAnsi="Times New Roman" w:cs="Times New Roman"/>
        </w:rPr>
        <w:lastRenderedPageBreak/>
        <w:t>Mathematics plays a key role in how individuals de</w:t>
      </w:r>
      <w:r w:rsidR="00077431" w:rsidRPr="00700AB3">
        <w:rPr>
          <w:rFonts w:ascii="Times New Roman" w:hAnsi="Times New Roman" w:cs="Times New Roman"/>
        </w:rPr>
        <w:t xml:space="preserve">al with various aspects of life. </w:t>
      </w:r>
      <w:r w:rsidR="004A5732">
        <w:rPr>
          <w:rFonts w:ascii="Times New Roman" w:hAnsi="Times New Roman" w:cs="Times New Roman"/>
        </w:rPr>
        <w:t xml:space="preserve">According to Sherman &amp; Richardson (2014), </w:t>
      </w:r>
      <w:r w:rsidR="00077431" w:rsidRPr="00700AB3">
        <w:rPr>
          <w:rFonts w:ascii="Times New Roman" w:hAnsi="Times New Roman" w:cs="Times New Roman"/>
        </w:rPr>
        <w:t>“A</w:t>
      </w:r>
      <w:r w:rsidR="00077431" w:rsidRPr="00700AB3">
        <w:rPr>
          <w:rFonts w:ascii="Times New Roman" w:eastAsia="Times New Roman" w:hAnsi="Times New Roman" w:cs="Times New Roman"/>
          <w:color w:val="363636"/>
          <w:shd w:val="clear" w:color="auto" w:fill="FFFFFF"/>
        </w:rPr>
        <w:t xml:space="preserve"> </w:t>
      </w:r>
      <w:r w:rsidR="00ED281B" w:rsidRPr="00700AB3">
        <w:rPr>
          <w:rFonts w:ascii="Times New Roman" w:eastAsia="Times New Roman" w:hAnsi="Times New Roman" w:cs="Times New Roman"/>
          <w:color w:val="363636"/>
          <w:shd w:val="clear" w:color="auto" w:fill="FFFFFF"/>
        </w:rPr>
        <w:t>lack of sufficient mathematical skill and understanding will affect one’s ability to make critically important educational, life, and career decisions</w:t>
      </w:r>
      <w:r w:rsidR="004A5732">
        <w:rPr>
          <w:rFonts w:ascii="Times New Roman" w:eastAsia="Times New Roman" w:hAnsi="Times New Roman" w:cs="Times New Roman"/>
          <w:color w:val="363636"/>
          <w:shd w:val="clear" w:color="auto" w:fill="FFFFFF"/>
        </w:rPr>
        <w:t xml:space="preserve">.” </w:t>
      </w:r>
      <w:r w:rsidR="008667A4" w:rsidRPr="00700AB3">
        <w:rPr>
          <w:rFonts w:ascii="Times New Roman" w:hAnsi="Times New Roman" w:cs="Times New Roman"/>
        </w:rPr>
        <w:t>Today,</w:t>
      </w:r>
      <w:r w:rsidR="00E76954" w:rsidRPr="00700AB3">
        <w:rPr>
          <w:rFonts w:ascii="Times New Roman" w:hAnsi="Times New Roman" w:cs="Times New Roman"/>
        </w:rPr>
        <w:t xml:space="preserve"> </w:t>
      </w:r>
      <w:r w:rsidRPr="00700AB3">
        <w:rPr>
          <w:rFonts w:ascii="Times New Roman" w:hAnsi="Times New Roman" w:cs="Times New Roman"/>
        </w:rPr>
        <w:t xml:space="preserve">many students </w:t>
      </w:r>
      <w:r w:rsidR="008667A4" w:rsidRPr="00700AB3">
        <w:rPr>
          <w:rFonts w:ascii="Times New Roman" w:hAnsi="Times New Roman" w:cs="Times New Roman"/>
        </w:rPr>
        <w:t xml:space="preserve">continue to </w:t>
      </w:r>
      <w:r w:rsidRPr="00700AB3">
        <w:rPr>
          <w:rFonts w:ascii="Times New Roman" w:hAnsi="Times New Roman" w:cs="Times New Roman"/>
        </w:rPr>
        <w:t xml:space="preserve">struggle </w:t>
      </w:r>
      <w:r w:rsidR="00E76954" w:rsidRPr="00700AB3">
        <w:rPr>
          <w:rFonts w:ascii="Times New Roman" w:hAnsi="Times New Roman" w:cs="Times New Roman"/>
        </w:rPr>
        <w:t>in</w:t>
      </w:r>
      <w:r w:rsidRPr="00700AB3">
        <w:rPr>
          <w:rFonts w:ascii="Times New Roman" w:hAnsi="Times New Roman" w:cs="Times New Roman"/>
        </w:rPr>
        <w:t xml:space="preserve"> mathematics </w:t>
      </w:r>
      <w:r w:rsidR="008667A4" w:rsidRPr="00700AB3">
        <w:rPr>
          <w:rFonts w:ascii="Times New Roman" w:hAnsi="Times New Roman" w:cs="Times New Roman"/>
        </w:rPr>
        <w:t>and become distanced</w:t>
      </w:r>
      <w:r w:rsidRPr="00700AB3">
        <w:rPr>
          <w:rFonts w:ascii="Times New Roman" w:hAnsi="Times New Roman" w:cs="Times New Roman"/>
        </w:rPr>
        <w:t xml:space="preserve"> learners as they confront obstacles in engagement. </w:t>
      </w:r>
      <w:r w:rsidR="00802547" w:rsidRPr="00700AB3">
        <w:rPr>
          <w:rFonts w:ascii="Times New Roman" w:hAnsi="Times New Roman" w:cs="Times New Roman"/>
        </w:rPr>
        <w:t xml:space="preserve">Problem solving is a central concept in school mathematics and is important as a way of doing, learning, and teaching mathematics. </w:t>
      </w:r>
      <w:r w:rsidRPr="00700AB3">
        <w:rPr>
          <w:rFonts w:ascii="Times New Roman" w:hAnsi="Times New Roman" w:cs="Times New Roman"/>
        </w:rPr>
        <w:t>Instructional programs must be created to enable all students to build new mathematical knowledge</w:t>
      </w:r>
      <w:r w:rsidR="00E76954" w:rsidRPr="00700AB3">
        <w:rPr>
          <w:rFonts w:ascii="Times New Roman" w:hAnsi="Times New Roman" w:cs="Times New Roman"/>
        </w:rPr>
        <w:t xml:space="preserve"> and therefore, it is imperative that we understand what effective mathematics teaching looks like.</w:t>
      </w:r>
      <w:r w:rsidR="00BE403E" w:rsidRPr="00700AB3">
        <w:rPr>
          <w:rFonts w:ascii="Times New Roman" w:hAnsi="Times New Roman" w:cs="Times New Roman"/>
        </w:rPr>
        <w:t xml:space="preserve"> </w:t>
      </w:r>
      <w:r w:rsidR="00802547" w:rsidRPr="00700AB3">
        <w:rPr>
          <w:rFonts w:ascii="Times New Roman" w:hAnsi="Times New Roman" w:cs="Times New Roman"/>
        </w:rPr>
        <w:t>Such</w:t>
      </w:r>
      <w:r w:rsidR="00BE403E" w:rsidRPr="00700AB3">
        <w:rPr>
          <w:rFonts w:ascii="Times New Roman" w:hAnsi="Times New Roman" w:cs="Times New Roman"/>
        </w:rPr>
        <w:t xml:space="preserve"> programs should allow students to build new knowledge, solve problems that arise in mathematics and other contexts, apply and adapt a variety of appropriate strategies, and monitor and reflect on the </w:t>
      </w:r>
      <w:r w:rsidR="00C316D1" w:rsidRPr="00700AB3">
        <w:rPr>
          <w:rFonts w:ascii="Times New Roman" w:hAnsi="Times New Roman" w:cs="Times New Roman"/>
        </w:rPr>
        <w:t>process</w:t>
      </w:r>
      <w:r w:rsidR="00BE403E" w:rsidRPr="00700AB3">
        <w:rPr>
          <w:rFonts w:ascii="Times New Roman" w:hAnsi="Times New Roman" w:cs="Times New Roman"/>
        </w:rPr>
        <w:t xml:space="preserve"> of problem solving (</w:t>
      </w:r>
      <w:r w:rsidR="00F80220" w:rsidRPr="00700AB3">
        <w:rPr>
          <w:rFonts w:ascii="Times New Roman" w:hAnsi="Times New Roman" w:cs="Times New Roman"/>
        </w:rPr>
        <w:t>Chapman, 2008</w:t>
      </w:r>
      <w:r w:rsidR="0008256B" w:rsidRPr="00700AB3">
        <w:rPr>
          <w:rFonts w:ascii="Times New Roman" w:hAnsi="Times New Roman" w:cs="Times New Roman"/>
        </w:rPr>
        <w:t>).</w:t>
      </w:r>
      <w:r w:rsidR="00F80220" w:rsidRPr="00700AB3">
        <w:rPr>
          <w:rFonts w:ascii="Times New Roman" w:hAnsi="Times New Roman" w:cs="Times New Roman"/>
        </w:rPr>
        <w:t xml:space="preserve"> </w:t>
      </w:r>
      <w:r w:rsidR="006B37AD" w:rsidRPr="00700AB3">
        <w:rPr>
          <w:rFonts w:ascii="Times New Roman" w:hAnsi="Times New Roman" w:cs="Times New Roman"/>
        </w:rPr>
        <w:t xml:space="preserve">To achieve </w:t>
      </w:r>
      <w:r w:rsidR="00802547" w:rsidRPr="00700AB3">
        <w:rPr>
          <w:rFonts w:ascii="Times New Roman" w:hAnsi="Times New Roman" w:cs="Times New Roman"/>
        </w:rPr>
        <w:t>this</w:t>
      </w:r>
      <w:r w:rsidR="00313768" w:rsidRPr="00700AB3">
        <w:rPr>
          <w:rFonts w:ascii="Times New Roman" w:hAnsi="Times New Roman" w:cs="Times New Roman"/>
        </w:rPr>
        <w:t>,</w:t>
      </w:r>
      <w:r w:rsidR="006B37AD" w:rsidRPr="00700AB3">
        <w:rPr>
          <w:rFonts w:ascii="Times New Roman" w:hAnsi="Times New Roman" w:cs="Times New Roman"/>
        </w:rPr>
        <w:t xml:space="preserve"> </w:t>
      </w:r>
      <w:r w:rsidR="00E731E5" w:rsidRPr="00700AB3">
        <w:rPr>
          <w:rFonts w:ascii="Times New Roman" w:hAnsi="Times New Roman" w:cs="Times New Roman"/>
        </w:rPr>
        <w:t>teachers</w:t>
      </w:r>
      <w:r w:rsidR="006B37AD" w:rsidRPr="00700AB3">
        <w:rPr>
          <w:rFonts w:ascii="Times New Roman" w:hAnsi="Times New Roman" w:cs="Times New Roman"/>
        </w:rPr>
        <w:t xml:space="preserve"> must</w:t>
      </w:r>
      <w:r w:rsidR="00C20EBE" w:rsidRPr="00700AB3">
        <w:rPr>
          <w:rFonts w:ascii="Times New Roman" w:hAnsi="Times New Roman" w:cs="Times New Roman"/>
        </w:rPr>
        <w:t xml:space="preserve"> create </w:t>
      </w:r>
      <w:r w:rsidR="00E731E5" w:rsidRPr="00700AB3">
        <w:rPr>
          <w:rFonts w:ascii="Times New Roman" w:hAnsi="Times New Roman" w:cs="Times New Roman"/>
        </w:rPr>
        <w:t>a welcoming</w:t>
      </w:r>
      <w:r w:rsidR="00C20EBE" w:rsidRPr="00700AB3">
        <w:rPr>
          <w:rFonts w:ascii="Times New Roman" w:hAnsi="Times New Roman" w:cs="Times New Roman"/>
        </w:rPr>
        <w:t xml:space="preserve"> environment that </w:t>
      </w:r>
      <w:r w:rsidR="00E731E5" w:rsidRPr="00700AB3">
        <w:rPr>
          <w:rFonts w:ascii="Times New Roman" w:hAnsi="Times New Roman" w:cs="Times New Roman"/>
        </w:rPr>
        <w:t xml:space="preserve">makes </w:t>
      </w:r>
      <w:r w:rsidR="00C20EBE" w:rsidRPr="00700AB3">
        <w:rPr>
          <w:rFonts w:ascii="Times New Roman" w:hAnsi="Times New Roman" w:cs="Times New Roman"/>
        </w:rPr>
        <w:t xml:space="preserve">all students feel comfortable to question and explore their </w:t>
      </w:r>
      <w:r w:rsidR="004C27AA" w:rsidRPr="00700AB3">
        <w:rPr>
          <w:rFonts w:ascii="Times New Roman" w:hAnsi="Times New Roman" w:cs="Times New Roman"/>
        </w:rPr>
        <w:t xml:space="preserve">own </w:t>
      </w:r>
      <w:r w:rsidR="00C20EBE" w:rsidRPr="00700AB3">
        <w:rPr>
          <w:rFonts w:ascii="Times New Roman" w:hAnsi="Times New Roman" w:cs="Times New Roman"/>
        </w:rPr>
        <w:t>math identities and incorporate</w:t>
      </w:r>
      <w:r w:rsidR="006B37AD" w:rsidRPr="00700AB3">
        <w:rPr>
          <w:rFonts w:ascii="Times New Roman" w:hAnsi="Times New Roman" w:cs="Times New Roman"/>
        </w:rPr>
        <w:t xml:space="preserve"> </w:t>
      </w:r>
      <w:r w:rsidR="00E84313" w:rsidRPr="00700AB3">
        <w:rPr>
          <w:rFonts w:ascii="Times New Roman" w:hAnsi="Times New Roman" w:cs="Times New Roman"/>
        </w:rPr>
        <w:t xml:space="preserve">the </w:t>
      </w:r>
      <w:r w:rsidR="004C27AA" w:rsidRPr="00700AB3">
        <w:rPr>
          <w:rFonts w:ascii="Times New Roman" w:hAnsi="Times New Roman" w:cs="Times New Roman"/>
        </w:rPr>
        <w:t>“</w:t>
      </w:r>
      <w:r w:rsidR="00C20EBE" w:rsidRPr="00700AB3">
        <w:rPr>
          <w:rFonts w:ascii="Times New Roman" w:hAnsi="Times New Roman" w:cs="Times New Roman"/>
        </w:rPr>
        <w:t>planning-experience-reflection”</w:t>
      </w:r>
      <w:r w:rsidR="004C27AA" w:rsidRPr="00700AB3">
        <w:rPr>
          <w:rFonts w:ascii="Times New Roman" w:hAnsi="Times New Roman" w:cs="Times New Roman"/>
        </w:rPr>
        <w:t xml:space="preserve"> problem-solving pedagogy</w:t>
      </w:r>
      <w:r w:rsidR="00C20EBE" w:rsidRPr="00700AB3">
        <w:rPr>
          <w:rFonts w:ascii="Times New Roman" w:hAnsi="Times New Roman" w:cs="Times New Roman"/>
        </w:rPr>
        <w:t>.</w:t>
      </w:r>
    </w:p>
    <w:p w14:paraId="5370E37F" w14:textId="266628C8" w:rsidR="00364338" w:rsidRPr="00700AB3" w:rsidRDefault="00364338" w:rsidP="00364338">
      <w:pPr>
        <w:spacing w:line="480" w:lineRule="auto"/>
        <w:ind w:firstLine="720"/>
        <w:rPr>
          <w:rFonts w:ascii="Times New Roman" w:hAnsi="Times New Roman" w:cs="Times New Roman"/>
        </w:rPr>
      </w:pPr>
      <w:r w:rsidRPr="00700AB3">
        <w:rPr>
          <w:rFonts w:ascii="Times New Roman" w:hAnsi="Times New Roman" w:cs="Times New Roman"/>
        </w:rPr>
        <w:t>Teachers have an important role in guiding students’ mathematical development. Research studies show</w:t>
      </w:r>
      <w:r w:rsidR="005B335B" w:rsidRPr="00700AB3">
        <w:rPr>
          <w:rFonts w:ascii="Times New Roman" w:hAnsi="Times New Roman" w:cs="Times New Roman"/>
        </w:rPr>
        <w:t xml:space="preserve"> that e</w:t>
      </w:r>
      <w:r w:rsidR="001367FC" w:rsidRPr="00700AB3">
        <w:rPr>
          <w:rFonts w:ascii="Times New Roman" w:hAnsi="Times New Roman" w:cs="Times New Roman"/>
        </w:rPr>
        <w:t xml:space="preserve">ffective teachers facilitate learning by truly caring about their students’ engagement. They create an environment that allows students to develop their individual mathematical </w:t>
      </w:r>
      <w:r w:rsidR="004D0665" w:rsidRPr="00700AB3">
        <w:rPr>
          <w:rFonts w:ascii="Times New Roman" w:hAnsi="Times New Roman" w:cs="Times New Roman"/>
        </w:rPr>
        <w:t xml:space="preserve">and cultural identities. </w:t>
      </w:r>
      <w:r w:rsidR="001E318F" w:rsidRPr="00700AB3">
        <w:rPr>
          <w:rFonts w:ascii="Times New Roman" w:hAnsi="Times New Roman" w:cs="Times New Roman"/>
        </w:rPr>
        <w:t>Teachers</w:t>
      </w:r>
      <w:r w:rsidR="00654973" w:rsidRPr="00700AB3">
        <w:rPr>
          <w:rFonts w:ascii="Times New Roman" w:hAnsi="Times New Roman" w:cs="Times New Roman"/>
        </w:rPr>
        <w:t xml:space="preserve"> </w:t>
      </w:r>
      <w:r w:rsidR="00A12FBE" w:rsidRPr="00700AB3">
        <w:rPr>
          <w:rFonts w:ascii="Times New Roman" w:hAnsi="Times New Roman" w:cs="Times New Roman"/>
        </w:rPr>
        <w:t xml:space="preserve">must </w:t>
      </w:r>
      <w:r w:rsidR="00654973" w:rsidRPr="00700AB3">
        <w:rPr>
          <w:rFonts w:ascii="Times New Roman" w:hAnsi="Times New Roman" w:cs="Times New Roman"/>
        </w:rPr>
        <w:t>set high yet realistic expectations to enhance students’ capacity to think, reason, communicate, reflect upon, and critique their own practice.</w:t>
      </w:r>
      <w:r w:rsidR="0027693A" w:rsidRPr="00700AB3">
        <w:rPr>
          <w:rFonts w:ascii="Times New Roman" w:hAnsi="Times New Roman" w:cs="Times New Roman"/>
        </w:rPr>
        <w:t xml:space="preserve"> Students will strive in an environment </w:t>
      </w:r>
      <w:r w:rsidR="001E318F" w:rsidRPr="00700AB3">
        <w:rPr>
          <w:rFonts w:ascii="Times New Roman" w:hAnsi="Times New Roman" w:cs="Times New Roman"/>
        </w:rPr>
        <w:t>that</w:t>
      </w:r>
      <w:r w:rsidR="0027693A" w:rsidRPr="00700AB3">
        <w:rPr>
          <w:rFonts w:ascii="Times New Roman" w:hAnsi="Times New Roman" w:cs="Times New Roman"/>
        </w:rPr>
        <w:t xml:space="preserve"> they are comfortable in and feel a sense of togetherness (</w:t>
      </w:r>
      <w:r w:rsidR="00AE0B29" w:rsidRPr="00700AB3">
        <w:rPr>
          <w:rFonts w:ascii="Times New Roman" w:hAnsi="Times New Roman" w:cs="Times New Roman"/>
        </w:rPr>
        <w:t>Anthony &amp; Walshaw</w:t>
      </w:r>
      <w:r w:rsidR="0027693A" w:rsidRPr="00700AB3">
        <w:rPr>
          <w:rFonts w:ascii="Times New Roman" w:hAnsi="Times New Roman" w:cs="Times New Roman"/>
        </w:rPr>
        <w:t xml:space="preserve">, 2009). </w:t>
      </w:r>
      <w:r w:rsidR="00277D93" w:rsidRPr="00700AB3">
        <w:rPr>
          <w:rFonts w:ascii="Times New Roman" w:hAnsi="Times New Roman" w:cs="Times New Roman"/>
        </w:rPr>
        <w:t xml:space="preserve">Teachers </w:t>
      </w:r>
      <w:r w:rsidR="0027693A" w:rsidRPr="00700AB3">
        <w:rPr>
          <w:rFonts w:ascii="Times New Roman" w:hAnsi="Times New Roman" w:cs="Times New Roman"/>
        </w:rPr>
        <w:t xml:space="preserve">must ensure that </w:t>
      </w:r>
      <w:r w:rsidR="00C32FB3" w:rsidRPr="00700AB3">
        <w:rPr>
          <w:rFonts w:ascii="Times New Roman" w:hAnsi="Times New Roman" w:cs="Times New Roman"/>
        </w:rPr>
        <w:t>all students feel</w:t>
      </w:r>
      <w:r w:rsidR="0027693A" w:rsidRPr="00700AB3">
        <w:rPr>
          <w:rFonts w:ascii="Times New Roman" w:hAnsi="Times New Roman" w:cs="Times New Roman"/>
        </w:rPr>
        <w:t xml:space="preserve"> included by respecting and valuing mathematics and the </w:t>
      </w:r>
      <w:r w:rsidR="0027693A" w:rsidRPr="00700AB3">
        <w:rPr>
          <w:rFonts w:ascii="Times New Roman" w:hAnsi="Times New Roman" w:cs="Times New Roman"/>
        </w:rPr>
        <w:lastRenderedPageBreak/>
        <w:t xml:space="preserve">cultures that each student brings to the classroom. </w:t>
      </w:r>
      <w:r w:rsidR="001E318F" w:rsidRPr="00700AB3">
        <w:rPr>
          <w:rFonts w:ascii="Times New Roman" w:hAnsi="Times New Roman" w:cs="Times New Roman"/>
        </w:rPr>
        <w:t xml:space="preserve">Effective teachers are aware of each individual </w:t>
      </w:r>
      <w:r w:rsidR="00277D93" w:rsidRPr="00700AB3">
        <w:rPr>
          <w:rFonts w:ascii="Times New Roman" w:hAnsi="Times New Roman" w:cs="Times New Roman"/>
        </w:rPr>
        <w:t>student’s</w:t>
      </w:r>
      <w:r w:rsidR="001E318F" w:rsidRPr="00700AB3">
        <w:rPr>
          <w:rFonts w:ascii="Times New Roman" w:hAnsi="Times New Roman" w:cs="Times New Roman"/>
        </w:rPr>
        <w:t xml:space="preserve"> different needs that result from diffe</w:t>
      </w:r>
      <w:r w:rsidR="00BF3170" w:rsidRPr="00700AB3">
        <w:rPr>
          <w:rFonts w:ascii="Times New Roman" w:hAnsi="Times New Roman" w:cs="Times New Roman"/>
        </w:rPr>
        <w:t>rent home situations, different</w:t>
      </w:r>
      <w:r w:rsidR="001E318F" w:rsidRPr="00700AB3">
        <w:rPr>
          <w:rFonts w:ascii="Times New Roman" w:hAnsi="Times New Roman" w:cs="Times New Roman"/>
        </w:rPr>
        <w:t xml:space="preserve"> languages, and different capabilities. </w:t>
      </w:r>
      <w:r w:rsidR="004A5732">
        <w:rPr>
          <w:rFonts w:ascii="Times New Roman" w:hAnsi="Times New Roman" w:cs="Times New Roman"/>
        </w:rPr>
        <w:t>According to Anthony &amp; Walshaw (2009), “</w:t>
      </w:r>
      <w:r w:rsidR="00C106B3" w:rsidRPr="00700AB3">
        <w:rPr>
          <w:rFonts w:ascii="Times New Roman" w:hAnsi="Times New Roman" w:cs="Times New Roman"/>
        </w:rPr>
        <w:t>The positive attitude that develops from a secure learning environment</w:t>
      </w:r>
      <w:r w:rsidR="001E318F" w:rsidRPr="00700AB3">
        <w:rPr>
          <w:rFonts w:ascii="Times New Roman" w:hAnsi="Times New Roman" w:cs="Times New Roman"/>
        </w:rPr>
        <w:t xml:space="preserve"> raises students’ comfort level, enlarges their knowledge base, and gives them greater confidence in their capacity to lear</w:t>
      </w:r>
      <w:r w:rsidR="004D648D" w:rsidRPr="00700AB3">
        <w:rPr>
          <w:rFonts w:ascii="Times New Roman" w:hAnsi="Times New Roman" w:cs="Times New Roman"/>
        </w:rPr>
        <w:t>n and make sense of mathematics</w:t>
      </w:r>
      <w:r w:rsidR="004A5732">
        <w:rPr>
          <w:rFonts w:ascii="Times New Roman" w:hAnsi="Times New Roman" w:cs="Times New Roman"/>
        </w:rPr>
        <w:t xml:space="preserve">.” </w:t>
      </w:r>
      <w:r w:rsidR="00C106B3" w:rsidRPr="00700AB3">
        <w:rPr>
          <w:rFonts w:ascii="Times New Roman" w:hAnsi="Times New Roman" w:cs="Times New Roman"/>
        </w:rPr>
        <w:t>Developing such a classroom environment is essential in promoting</w:t>
      </w:r>
      <w:r w:rsidR="0027693A" w:rsidRPr="00700AB3">
        <w:rPr>
          <w:rFonts w:ascii="Times New Roman" w:hAnsi="Times New Roman" w:cs="Times New Roman"/>
        </w:rPr>
        <w:t xml:space="preserve"> individual thinking, </w:t>
      </w:r>
      <w:r w:rsidR="001E318F" w:rsidRPr="00700AB3">
        <w:rPr>
          <w:rFonts w:ascii="Times New Roman" w:hAnsi="Times New Roman" w:cs="Times New Roman"/>
        </w:rPr>
        <w:t>questioning, and intellectual risk taking</w:t>
      </w:r>
      <w:r w:rsidR="00530BD9" w:rsidRPr="00700AB3">
        <w:rPr>
          <w:rFonts w:ascii="Times New Roman" w:hAnsi="Times New Roman" w:cs="Times New Roman"/>
        </w:rPr>
        <w:t xml:space="preserve"> for the learners</w:t>
      </w:r>
      <w:r w:rsidR="001E318F" w:rsidRPr="00700AB3">
        <w:rPr>
          <w:rFonts w:ascii="Times New Roman" w:hAnsi="Times New Roman" w:cs="Times New Roman"/>
        </w:rPr>
        <w:t xml:space="preserve"> (</w:t>
      </w:r>
      <w:r w:rsidR="00591F8F" w:rsidRPr="00700AB3">
        <w:rPr>
          <w:rFonts w:ascii="Times New Roman" w:hAnsi="Times New Roman" w:cs="Times New Roman"/>
        </w:rPr>
        <w:t>Anthony &amp; Walshaw,</w:t>
      </w:r>
      <w:r w:rsidR="001E318F" w:rsidRPr="00700AB3">
        <w:rPr>
          <w:rFonts w:ascii="Times New Roman" w:hAnsi="Times New Roman" w:cs="Times New Roman"/>
        </w:rPr>
        <w:t xml:space="preserve"> 2009).</w:t>
      </w:r>
    </w:p>
    <w:p w14:paraId="663553AC" w14:textId="3975E6E9" w:rsidR="00254403" w:rsidRPr="00700AB3" w:rsidRDefault="00254403" w:rsidP="00364338">
      <w:pPr>
        <w:spacing w:line="480" w:lineRule="auto"/>
        <w:ind w:firstLine="720"/>
        <w:rPr>
          <w:rFonts w:ascii="Times New Roman" w:hAnsi="Times New Roman" w:cs="Times New Roman"/>
        </w:rPr>
      </w:pPr>
      <w:r w:rsidRPr="00700AB3">
        <w:rPr>
          <w:rFonts w:ascii="Times New Roman" w:hAnsi="Times New Roman" w:cs="Times New Roman"/>
        </w:rPr>
        <w:t>Problem solving ability is enhanced when students have opportunities to solve problems themselves a</w:t>
      </w:r>
      <w:r w:rsidR="004D648D" w:rsidRPr="00700AB3">
        <w:rPr>
          <w:rFonts w:ascii="Times New Roman" w:hAnsi="Times New Roman" w:cs="Times New Roman"/>
        </w:rPr>
        <w:t>nd to see problems being solved</w:t>
      </w:r>
      <w:r w:rsidRPr="00700AB3">
        <w:rPr>
          <w:rFonts w:ascii="Times New Roman" w:hAnsi="Times New Roman" w:cs="Times New Roman"/>
        </w:rPr>
        <w:t xml:space="preserve"> (Chapman</w:t>
      </w:r>
      <w:r w:rsidR="002E7CEA" w:rsidRPr="00700AB3">
        <w:rPr>
          <w:rFonts w:ascii="Times New Roman" w:hAnsi="Times New Roman" w:cs="Times New Roman"/>
        </w:rPr>
        <w:t>,</w:t>
      </w:r>
      <w:r w:rsidRPr="00700AB3">
        <w:rPr>
          <w:rFonts w:ascii="Times New Roman" w:hAnsi="Times New Roman" w:cs="Times New Roman"/>
        </w:rPr>
        <w:t xml:space="preserve"> 2008)</w:t>
      </w:r>
      <w:r w:rsidR="004D648D" w:rsidRPr="00700AB3">
        <w:rPr>
          <w:rFonts w:ascii="Times New Roman" w:hAnsi="Times New Roman" w:cs="Times New Roman"/>
        </w:rPr>
        <w:t>.</w:t>
      </w:r>
      <w:r w:rsidRPr="00700AB3">
        <w:rPr>
          <w:rFonts w:ascii="Times New Roman" w:hAnsi="Times New Roman" w:cs="Times New Roman"/>
        </w:rPr>
        <w:t xml:space="preserve"> The planning-experience-reflection pedagogy is an approach </w:t>
      </w:r>
      <w:r w:rsidR="003230CA" w:rsidRPr="00700AB3">
        <w:rPr>
          <w:rFonts w:ascii="Times New Roman" w:hAnsi="Times New Roman" w:cs="Times New Roman"/>
        </w:rPr>
        <w:t>that</w:t>
      </w:r>
      <w:r w:rsidRPr="00700AB3">
        <w:rPr>
          <w:rFonts w:ascii="Times New Roman" w:hAnsi="Times New Roman" w:cs="Times New Roman"/>
        </w:rPr>
        <w:t xml:space="preserve"> </w:t>
      </w:r>
      <w:r w:rsidR="00CA6C06" w:rsidRPr="00700AB3">
        <w:rPr>
          <w:rFonts w:ascii="Times New Roman" w:hAnsi="Times New Roman" w:cs="Times New Roman"/>
        </w:rPr>
        <w:t>instructs</w:t>
      </w:r>
      <w:r w:rsidRPr="00700AB3">
        <w:rPr>
          <w:rFonts w:ascii="Times New Roman" w:hAnsi="Times New Roman" w:cs="Times New Roman"/>
        </w:rPr>
        <w:t xml:space="preserve"> students to </w:t>
      </w:r>
      <w:r w:rsidR="003230CA" w:rsidRPr="00700AB3">
        <w:rPr>
          <w:rFonts w:ascii="Times New Roman" w:hAnsi="Times New Roman" w:cs="Times New Roman"/>
        </w:rPr>
        <w:t xml:space="preserve">individually explore and respond to a problem, interact in a pair or group to discuss their findings, </w:t>
      </w:r>
      <w:r w:rsidR="00CA6C06" w:rsidRPr="00700AB3">
        <w:rPr>
          <w:rFonts w:ascii="Times New Roman" w:hAnsi="Times New Roman" w:cs="Times New Roman"/>
        </w:rPr>
        <w:t xml:space="preserve">present </w:t>
      </w:r>
      <w:r w:rsidR="00B84699" w:rsidRPr="00700AB3">
        <w:rPr>
          <w:rFonts w:ascii="Times New Roman" w:hAnsi="Times New Roman" w:cs="Times New Roman"/>
        </w:rPr>
        <w:t>different solutions, and discuss the</w:t>
      </w:r>
      <w:r w:rsidR="003230CA" w:rsidRPr="00700AB3">
        <w:rPr>
          <w:rFonts w:ascii="Times New Roman" w:hAnsi="Times New Roman" w:cs="Times New Roman"/>
        </w:rPr>
        <w:t xml:space="preserve"> different conclusions</w:t>
      </w:r>
      <w:r w:rsidR="00B84699" w:rsidRPr="00700AB3">
        <w:rPr>
          <w:rFonts w:ascii="Times New Roman" w:hAnsi="Times New Roman" w:cs="Times New Roman"/>
        </w:rPr>
        <w:t xml:space="preserve"> as a class</w:t>
      </w:r>
      <w:r w:rsidR="003230CA" w:rsidRPr="00700AB3">
        <w:rPr>
          <w:rFonts w:ascii="Times New Roman" w:hAnsi="Times New Roman" w:cs="Times New Roman"/>
        </w:rPr>
        <w:t>.</w:t>
      </w:r>
      <w:r w:rsidR="002E7CEA" w:rsidRPr="00700AB3">
        <w:rPr>
          <w:rFonts w:ascii="Times New Roman" w:hAnsi="Times New Roman" w:cs="Times New Roman"/>
        </w:rPr>
        <w:t xml:space="preserve"> This problem</w:t>
      </w:r>
      <w:r w:rsidR="00E37209" w:rsidRPr="00700AB3">
        <w:rPr>
          <w:rFonts w:ascii="Times New Roman" w:hAnsi="Times New Roman" w:cs="Times New Roman"/>
        </w:rPr>
        <w:t xml:space="preserve"> </w:t>
      </w:r>
      <w:r w:rsidR="002E7CEA" w:rsidRPr="00700AB3">
        <w:rPr>
          <w:rFonts w:ascii="Times New Roman" w:hAnsi="Times New Roman" w:cs="Times New Roman"/>
        </w:rPr>
        <w:t>solving pedagogy provides students with opportunities to begin to struggle with issues of facilitating students’ problem solving and to make their struggle an open and reflective activity used as an opportu</w:t>
      </w:r>
      <w:r w:rsidR="00ED0775" w:rsidRPr="00700AB3">
        <w:rPr>
          <w:rFonts w:ascii="Times New Roman" w:hAnsi="Times New Roman" w:cs="Times New Roman"/>
        </w:rPr>
        <w:t>nity to improve their practice.</w:t>
      </w:r>
    </w:p>
    <w:p w14:paraId="7FFB5B84" w14:textId="437E6C83" w:rsidR="00ED0775" w:rsidRPr="00700AB3" w:rsidRDefault="00ED0775" w:rsidP="00364338">
      <w:pPr>
        <w:spacing w:line="480" w:lineRule="auto"/>
        <w:ind w:firstLine="720"/>
        <w:rPr>
          <w:rFonts w:ascii="Times New Roman" w:hAnsi="Times New Roman" w:cs="Times New Roman"/>
        </w:rPr>
      </w:pPr>
      <w:r w:rsidRPr="00700AB3">
        <w:rPr>
          <w:rFonts w:ascii="Times New Roman" w:hAnsi="Times New Roman" w:cs="Times New Roman"/>
        </w:rPr>
        <w:t xml:space="preserve">Each individual student </w:t>
      </w:r>
      <w:r w:rsidR="00893A59" w:rsidRPr="00700AB3">
        <w:rPr>
          <w:rFonts w:ascii="Times New Roman" w:hAnsi="Times New Roman" w:cs="Times New Roman"/>
        </w:rPr>
        <w:t>learns differently from one another</w:t>
      </w:r>
      <w:r w:rsidRPr="00700AB3">
        <w:rPr>
          <w:rFonts w:ascii="Times New Roman" w:hAnsi="Times New Roman" w:cs="Times New Roman"/>
        </w:rPr>
        <w:t xml:space="preserve"> and has his or her own way of thinking. All of these students are also at different academic levels and have a wide range of background knowledge in mathematics. </w:t>
      </w:r>
      <w:r w:rsidR="00893A59" w:rsidRPr="00700AB3">
        <w:rPr>
          <w:rFonts w:ascii="Times New Roman" w:hAnsi="Times New Roman" w:cs="Times New Roman"/>
        </w:rPr>
        <w:t>Before we can expect students to make sense of mathematical ideas, they need an understanding of the mathematical language used in the classroom. “A key task for the teacher is to foster the use, as well as the understanding, of appropriate mathematical terms and expressions.” (</w:t>
      </w:r>
      <w:r w:rsidR="00AE0B29" w:rsidRPr="00700AB3">
        <w:rPr>
          <w:rFonts w:ascii="Times New Roman" w:hAnsi="Times New Roman" w:cs="Times New Roman"/>
        </w:rPr>
        <w:t xml:space="preserve">Anthony &amp; </w:t>
      </w:r>
      <w:r w:rsidR="00893A59" w:rsidRPr="00700AB3">
        <w:rPr>
          <w:rFonts w:ascii="Times New Roman" w:hAnsi="Times New Roman" w:cs="Times New Roman"/>
        </w:rPr>
        <w:t>Walshaw, 2009) The teacher must take into account the students</w:t>
      </w:r>
      <w:r w:rsidR="00B84699" w:rsidRPr="00700AB3">
        <w:rPr>
          <w:rFonts w:ascii="Times New Roman" w:hAnsi="Times New Roman" w:cs="Times New Roman"/>
        </w:rPr>
        <w:t>’</w:t>
      </w:r>
      <w:r w:rsidR="004D648D" w:rsidRPr="00700AB3">
        <w:rPr>
          <w:rFonts w:ascii="Times New Roman" w:hAnsi="Times New Roman" w:cs="Times New Roman"/>
        </w:rPr>
        <w:t xml:space="preserve"> informal </w:t>
      </w:r>
      <w:r w:rsidR="00893A59" w:rsidRPr="00700AB3">
        <w:rPr>
          <w:rFonts w:ascii="Times New Roman" w:hAnsi="Times New Roman" w:cs="Times New Roman"/>
        </w:rPr>
        <w:lastRenderedPageBreak/>
        <w:t>understandings of the mathematical language in use. For example, words such as “less than”, “more”, “maybe”, and “half” can have quite different meanings for each student outside of the classroom setting</w:t>
      </w:r>
      <w:r w:rsidR="0053780D" w:rsidRPr="00700AB3">
        <w:rPr>
          <w:rFonts w:ascii="Times New Roman" w:hAnsi="Times New Roman" w:cs="Times New Roman"/>
        </w:rPr>
        <w:t xml:space="preserve">. Teachers face particular challenges in multilingual classrooms or while working with English Language Learners (ELLs). Words such as “absolute value”, “standard deviation”, and “very likely” often lack an equivalent term in the students’ home language and make it even more difficult for these students to merely comprehend what they </w:t>
      </w:r>
      <w:r w:rsidR="003E7A60" w:rsidRPr="00700AB3">
        <w:rPr>
          <w:rFonts w:ascii="Times New Roman" w:hAnsi="Times New Roman" w:cs="Times New Roman"/>
        </w:rPr>
        <w:t xml:space="preserve">are being asked in the problem. Research </w:t>
      </w:r>
      <w:r w:rsidR="00B84699" w:rsidRPr="00700AB3">
        <w:rPr>
          <w:rFonts w:ascii="Times New Roman" w:hAnsi="Times New Roman" w:cs="Times New Roman"/>
        </w:rPr>
        <w:t>shows</w:t>
      </w:r>
      <w:r w:rsidR="003E7A60" w:rsidRPr="00700AB3">
        <w:rPr>
          <w:rFonts w:ascii="Times New Roman" w:hAnsi="Times New Roman" w:cs="Times New Roman"/>
        </w:rPr>
        <w:t xml:space="preserve"> that </w:t>
      </w:r>
      <w:r w:rsidR="00B84699" w:rsidRPr="00700AB3">
        <w:rPr>
          <w:rFonts w:ascii="Times New Roman" w:hAnsi="Times New Roman" w:cs="Times New Roman"/>
        </w:rPr>
        <w:t>the student’s</w:t>
      </w:r>
      <w:r w:rsidR="003E7A60" w:rsidRPr="00700AB3">
        <w:rPr>
          <w:rFonts w:ascii="Times New Roman" w:hAnsi="Times New Roman" w:cs="Times New Roman"/>
        </w:rPr>
        <w:t xml:space="preserve"> inability to comprehend the English language </w:t>
      </w:r>
      <w:r w:rsidR="00A81026" w:rsidRPr="00700AB3">
        <w:rPr>
          <w:rFonts w:ascii="Times New Roman" w:hAnsi="Times New Roman" w:cs="Times New Roman"/>
        </w:rPr>
        <w:t>lead</w:t>
      </w:r>
      <w:r w:rsidR="00B84699" w:rsidRPr="00700AB3">
        <w:rPr>
          <w:rFonts w:ascii="Times New Roman" w:hAnsi="Times New Roman" w:cs="Times New Roman"/>
        </w:rPr>
        <w:t>s</w:t>
      </w:r>
      <w:r w:rsidR="003E7A60" w:rsidRPr="00700AB3">
        <w:rPr>
          <w:rFonts w:ascii="Times New Roman" w:hAnsi="Times New Roman" w:cs="Times New Roman"/>
        </w:rPr>
        <w:t xml:space="preserve"> to anxiety and a lack of </w:t>
      </w:r>
      <w:r w:rsidR="00A81026" w:rsidRPr="00700AB3">
        <w:rPr>
          <w:rFonts w:ascii="Times New Roman" w:hAnsi="Times New Roman" w:cs="Times New Roman"/>
        </w:rPr>
        <w:t>motivation to learn mathematics. This makes it</w:t>
      </w:r>
      <w:r w:rsidR="003E7A60" w:rsidRPr="00700AB3">
        <w:rPr>
          <w:rFonts w:ascii="Times New Roman" w:hAnsi="Times New Roman" w:cs="Times New Roman"/>
        </w:rPr>
        <w:t xml:space="preserve"> especially important </w:t>
      </w:r>
      <w:r w:rsidR="00A81026" w:rsidRPr="00700AB3">
        <w:rPr>
          <w:rFonts w:ascii="Times New Roman" w:hAnsi="Times New Roman" w:cs="Times New Roman"/>
        </w:rPr>
        <w:t>for</w:t>
      </w:r>
      <w:r w:rsidR="003E7A60" w:rsidRPr="00700AB3">
        <w:rPr>
          <w:rFonts w:ascii="Times New Roman" w:hAnsi="Times New Roman" w:cs="Times New Roman"/>
        </w:rPr>
        <w:t xml:space="preserve"> learners </w:t>
      </w:r>
      <w:r w:rsidR="00B84699" w:rsidRPr="00700AB3">
        <w:rPr>
          <w:rFonts w:ascii="Times New Roman" w:hAnsi="Times New Roman" w:cs="Times New Roman"/>
        </w:rPr>
        <w:t xml:space="preserve">to </w:t>
      </w:r>
      <w:r w:rsidR="003E7A60" w:rsidRPr="00700AB3">
        <w:rPr>
          <w:rFonts w:ascii="Times New Roman" w:hAnsi="Times New Roman" w:cs="Times New Roman"/>
        </w:rPr>
        <w:t xml:space="preserve">feel comfortable in the classroom environment </w:t>
      </w:r>
      <w:r w:rsidR="00B84699" w:rsidRPr="00700AB3">
        <w:rPr>
          <w:rFonts w:ascii="Times New Roman" w:hAnsi="Times New Roman" w:cs="Times New Roman"/>
        </w:rPr>
        <w:t>and grasp an understanding of what is being asked in the problem prior to looking for a solution.</w:t>
      </w:r>
      <w:r w:rsidR="003E7A60" w:rsidRPr="00700AB3">
        <w:rPr>
          <w:rFonts w:ascii="Times New Roman" w:hAnsi="Times New Roman" w:cs="Times New Roman"/>
        </w:rPr>
        <w:t xml:space="preserve"> </w:t>
      </w:r>
    </w:p>
    <w:p w14:paraId="0DB05555" w14:textId="4B52D8E0" w:rsidR="00641CFB" w:rsidRPr="00700AB3" w:rsidRDefault="00641CFB" w:rsidP="00364338">
      <w:pPr>
        <w:spacing w:line="480" w:lineRule="auto"/>
        <w:ind w:firstLine="720"/>
        <w:rPr>
          <w:rFonts w:ascii="Times New Roman" w:hAnsi="Times New Roman" w:cs="Times New Roman"/>
        </w:rPr>
      </w:pPr>
      <w:r w:rsidRPr="00700AB3">
        <w:rPr>
          <w:rFonts w:ascii="Times New Roman" w:hAnsi="Times New Roman" w:cs="Times New Roman"/>
        </w:rPr>
        <w:t xml:space="preserve">Once the teacher has introduced the problem </w:t>
      </w:r>
      <w:r w:rsidR="00720F4F" w:rsidRPr="00700AB3">
        <w:rPr>
          <w:rFonts w:ascii="Times New Roman" w:hAnsi="Times New Roman" w:cs="Times New Roman"/>
        </w:rPr>
        <w:t>in a way that set</w:t>
      </w:r>
      <w:r w:rsidR="00ED3196" w:rsidRPr="00700AB3">
        <w:rPr>
          <w:rFonts w:ascii="Times New Roman" w:hAnsi="Times New Roman" w:cs="Times New Roman"/>
        </w:rPr>
        <w:t>s</w:t>
      </w:r>
      <w:r w:rsidR="00720F4F" w:rsidRPr="00700AB3">
        <w:rPr>
          <w:rFonts w:ascii="Times New Roman" w:hAnsi="Times New Roman" w:cs="Times New Roman"/>
        </w:rPr>
        <w:t xml:space="preserve"> the context and the vocabulary so that the problem </w:t>
      </w:r>
      <w:r w:rsidR="00ED3196" w:rsidRPr="00700AB3">
        <w:rPr>
          <w:rFonts w:ascii="Times New Roman" w:hAnsi="Times New Roman" w:cs="Times New Roman"/>
        </w:rPr>
        <w:t>is</w:t>
      </w:r>
      <w:r w:rsidR="00720F4F" w:rsidRPr="00700AB3">
        <w:rPr>
          <w:rFonts w:ascii="Times New Roman" w:hAnsi="Times New Roman" w:cs="Times New Roman"/>
        </w:rPr>
        <w:t xml:space="preserve"> understandable to all</w:t>
      </w:r>
      <w:r w:rsidR="00F35F76" w:rsidRPr="00700AB3">
        <w:rPr>
          <w:rFonts w:ascii="Times New Roman" w:hAnsi="Times New Roman" w:cs="Times New Roman"/>
        </w:rPr>
        <w:t xml:space="preserve">, </w:t>
      </w:r>
      <w:r w:rsidR="00680F1B" w:rsidRPr="00700AB3">
        <w:rPr>
          <w:rFonts w:ascii="Times New Roman" w:hAnsi="Times New Roman" w:cs="Times New Roman"/>
        </w:rPr>
        <w:t xml:space="preserve">the students are given the opportunity to </w:t>
      </w:r>
      <w:r w:rsidR="00622D8C" w:rsidRPr="00700AB3">
        <w:rPr>
          <w:rFonts w:ascii="Times New Roman" w:hAnsi="Times New Roman" w:cs="Times New Roman"/>
        </w:rPr>
        <w:t>work independently</w:t>
      </w:r>
      <w:r w:rsidR="00680F1B" w:rsidRPr="00700AB3">
        <w:rPr>
          <w:rFonts w:ascii="Times New Roman" w:hAnsi="Times New Roman" w:cs="Times New Roman"/>
        </w:rPr>
        <w:t xml:space="preserve"> on the problem. </w:t>
      </w:r>
      <w:r w:rsidR="00B55172" w:rsidRPr="00700AB3">
        <w:rPr>
          <w:rFonts w:ascii="Times New Roman" w:hAnsi="Times New Roman" w:cs="Times New Roman"/>
        </w:rPr>
        <w:t>This allows</w:t>
      </w:r>
      <w:r w:rsidR="00ED3196" w:rsidRPr="00700AB3">
        <w:rPr>
          <w:rFonts w:ascii="Times New Roman" w:hAnsi="Times New Roman" w:cs="Times New Roman"/>
        </w:rPr>
        <w:t xml:space="preserve"> the</w:t>
      </w:r>
      <w:r w:rsidR="00B55172" w:rsidRPr="00700AB3">
        <w:rPr>
          <w:rFonts w:ascii="Times New Roman" w:hAnsi="Times New Roman" w:cs="Times New Roman"/>
        </w:rPr>
        <w:t xml:space="preserve"> students to focus </w:t>
      </w:r>
      <w:r w:rsidR="00ED3196" w:rsidRPr="00700AB3">
        <w:rPr>
          <w:rFonts w:ascii="Times New Roman" w:hAnsi="Times New Roman" w:cs="Times New Roman"/>
        </w:rPr>
        <w:t>on individual self-reflection of problems</w:t>
      </w:r>
      <w:r w:rsidR="00B55172" w:rsidRPr="00700AB3">
        <w:rPr>
          <w:rFonts w:ascii="Times New Roman" w:hAnsi="Times New Roman" w:cs="Times New Roman"/>
        </w:rPr>
        <w:t xml:space="preserve"> and problem solving to create awareness of their own conceptions and knowledge. </w:t>
      </w:r>
      <w:r w:rsidR="001C6A83" w:rsidRPr="00700AB3">
        <w:rPr>
          <w:rFonts w:ascii="Times New Roman" w:hAnsi="Times New Roman" w:cs="Times New Roman"/>
        </w:rPr>
        <w:t xml:space="preserve">Students need time to think and work quietly by themselves, away from the varied and sometimes conflicting perspectives of other students (Sfard &amp; Kieran, 2001). </w:t>
      </w:r>
      <w:r w:rsidR="00A53D32" w:rsidRPr="00700AB3">
        <w:rPr>
          <w:rFonts w:ascii="Times New Roman" w:hAnsi="Times New Roman" w:cs="Times New Roman"/>
        </w:rPr>
        <w:t xml:space="preserve">Allowing the students a few minutes to </w:t>
      </w:r>
      <w:r w:rsidR="00B55172" w:rsidRPr="00700AB3">
        <w:rPr>
          <w:rFonts w:ascii="Times New Roman" w:hAnsi="Times New Roman" w:cs="Times New Roman"/>
        </w:rPr>
        <w:t xml:space="preserve">gather their </w:t>
      </w:r>
      <w:r w:rsidR="00C972E7" w:rsidRPr="00700AB3">
        <w:rPr>
          <w:rFonts w:ascii="Times New Roman" w:hAnsi="Times New Roman" w:cs="Times New Roman"/>
        </w:rPr>
        <w:t xml:space="preserve">own </w:t>
      </w:r>
      <w:r w:rsidR="00B55172" w:rsidRPr="00700AB3">
        <w:rPr>
          <w:rFonts w:ascii="Times New Roman" w:hAnsi="Times New Roman" w:cs="Times New Roman"/>
        </w:rPr>
        <w:t xml:space="preserve">thoughts and </w:t>
      </w:r>
      <w:r w:rsidR="00A53D32" w:rsidRPr="00700AB3">
        <w:rPr>
          <w:rFonts w:ascii="Times New Roman" w:hAnsi="Times New Roman" w:cs="Times New Roman"/>
        </w:rPr>
        <w:t xml:space="preserve">strategies </w:t>
      </w:r>
      <w:r w:rsidR="00B55172" w:rsidRPr="00700AB3">
        <w:rPr>
          <w:rFonts w:ascii="Times New Roman" w:hAnsi="Times New Roman" w:cs="Times New Roman"/>
        </w:rPr>
        <w:t xml:space="preserve">will </w:t>
      </w:r>
      <w:r w:rsidR="00C972E7" w:rsidRPr="00700AB3">
        <w:rPr>
          <w:rFonts w:ascii="Times New Roman" w:hAnsi="Times New Roman" w:cs="Times New Roman"/>
        </w:rPr>
        <w:t>lead to</w:t>
      </w:r>
      <w:r w:rsidR="00A53D32" w:rsidRPr="00700AB3">
        <w:rPr>
          <w:rFonts w:ascii="Times New Roman" w:hAnsi="Times New Roman" w:cs="Times New Roman"/>
        </w:rPr>
        <w:t xml:space="preserve"> a more</w:t>
      </w:r>
      <w:r w:rsidR="00B55172" w:rsidRPr="00700AB3">
        <w:rPr>
          <w:rFonts w:ascii="Times New Roman" w:hAnsi="Times New Roman" w:cs="Times New Roman"/>
        </w:rPr>
        <w:t xml:space="preserve"> productive experience when the students are put into groups.</w:t>
      </w:r>
      <w:r w:rsidR="00C972E7" w:rsidRPr="00700AB3">
        <w:rPr>
          <w:rFonts w:ascii="Times New Roman" w:hAnsi="Times New Roman" w:cs="Times New Roman"/>
        </w:rPr>
        <w:t xml:space="preserve"> For example, if students are not given time to work independently and are instructed to break into groups immediately after presenting the math problem, the students will be more likely to agree with the first strategy that is suggested </w:t>
      </w:r>
      <w:r w:rsidR="002D7B5B" w:rsidRPr="00700AB3">
        <w:rPr>
          <w:rFonts w:ascii="Times New Roman" w:hAnsi="Times New Roman" w:cs="Times New Roman"/>
        </w:rPr>
        <w:t>with</w:t>
      </w:r>
      <w:r w:rsidR="00856518" w:rsidRPr="00700AB3">
        <w:rPr>
          <w:rFonts w:ascii="Times New Roman" w:hAnsi="Times New Roman" w:cs="Times New Roman"/>
        </w:rPr>
        <w:t xml:space="preserve">in the </w:t>
      </w:r>
      <w:r w:rsidR="00856518" w:rsidRPr="00700AB3">
        <w:rPr>
          <w:rFonts w:ascii="Times New Roman" w:hAnsi="Times New Roman" w:cs="Times New Roman"/>
        </w:rPr>
        <w:lastRenderedPageBreak/>
        <w:t>group</w:t>
      </w:r>
      <w:r w:rsidR="00C972E7" w:rsidRPr="00700AB3">
        <w:rPr>
          <w:rFonts w:ascii="Times New Roman" w:hAnsi="Times New Roman" w:cs="Times New Roman"/>
        </w:rPr>
        <w:t xml:space="preserve">. Students will then become more dependent on the individual who offered the idea and are unlikely to present </w:t>
      </w:r>
      <w:r w:rsidR="00856518" w:rsidRPr="00700AB3">
        <w:rPr>
          <w:rFonts w:ascii="Times New Roman" w:hAnsi="Times New Roman" w:cs="Times New Roman"/>
        </w:rPr>
        <w:t xml:space="preserve">any </w:t>
      </w:r>
      <w:r w:rsidR="00C972E7" w:rsidRPr="00700AB3">
        <w:rPr>
          <w:rFonts w:ascii="Times New Roman" w:hAnsi="Times New Roman" w:cs="Times New Roman"/>
        </w:rPr>
        <w:t xml:space="preserve">other </w:t>
      </w:r>
      <w:r w:rsidR="00856518" w:rsidRPr="00700AB3">
        <w:rPr>
          <w:rFonts w:ascii="Times New Roman" w:hAnsi="Times New Roman" w:cs="Times New Roman"/>
        </w:rPr>
        <w:t>possible strategies to solve the problem.</w:t>
      </w:r>
      <w:r w:rsidR="002D7B5B" w:rsidRPr="00700AB3">
        <w:rPr>
          <w:rFonts w:ascii="Times New Roman" w:hAnsi="Times New Roman" w:cs="Times New Roman"/>
        </w:rPr>
        <w:t xml:space="preserve"> </w:t>
      </w:r>
    </w:p>
    <w:p w14:paraId="740DAA80" w14:textId="6D2DD1D3" w:rsidR="002D7B5B" w:rsidRPr="00700AB3" w:rsidRDefault="002D7B5B" w:rsidP="00364338">
      <w:pPr>
        <w:spacing w:line="480" w:lineRule="auto"/>
        <w:ind w:firstLine="720"/>
        <w:rPr>
          <w:rFonts w:ascii="Times New Roman" w:hAnsi="Times New Roman" w:cs="Times New Roman"/>
        </w:rPr>
      </w:pPr>
      <w:r w:rsidRPr="00700AB3">
        <w:rPr>
          <w:rFonts w:ascii="Times New Roman" w:hAnsi="Times New Roman" w:cs="Times New Roman"/>
        </w:rPr>
        <w:t xml:space="preserve">After </w:t>
      </w:r>
      <w:r w:rsidR="00275566">
        <w:rPr>
          <w:rFonts w:ascii="Times New Roman" w:hAnsi="Times New Roman" w:cs="Times New Roman"/>
        </w:rPr>
        <w:t xml:space="preserve">that </w:t>
      </w:r>
      <w:r w:rsidRPr="00700AB3">
        <w:rPr>
          <w:rFonts w:ascii="Times New Roman" w:hAnsi="Times New Roman" w:cs="Times New Roman"/>
        </w:rPr>
        <w:t>students are given the time to think about problem independently, the students are broken up into pairs or groups by the teacher</w:t>
      </w:r>
      <w:r w:rsidR="00CA16DB" w:rsidRPr="00700AB3">
        <w:rPr>
          <w:rFonts w:ascii="Times New Roman" w:hAnsi="Times New Roman" w:cs="Times New Roman"/>
        </w:rPr>
        <w:t>’</w:t>
      </w:r>
      <w:r w:rsidRPr="00700AB3">
        <w:rPr>
          <w:rFonts w:ascii="Times New Roman" w:hAnsi="Times New Roman" w:cs="Times New Roman"/>
        </w:rPr>
        <w:t xml:space="preserve">s discretion. </w:t>
      </w:r>
      <w:r w:rsidR="0009216F" w:rsidRPr="00700AB3">
        <w:rPr>
          <w:rFonts w:ascii="Times New Roman" w:hAnsi="Times New Roman" w:cs="Times New Roman"/>
        </w:rPr>
        <w:t>“When groups are mixed in relation to academic achievement, insights are provided at varying levels within the group, and these insights tend to</w:t>
      </w:r>
      <w:r w:rsidR="004D648D" w:rsidRPr="00700AB3">
        <w:rPr>
          <w:rFonts w:ascii="Times New Roman" w:hAnsi="Times New Roman" w:cs="Times New Roman"/>
        </w:rPr>
        <w:t xml:space="preserve"> enhance overall understandings</w:t>
      </w:r>
      <w:r w:rsidR="0009216F" w:rsidRPr="00700AB3">
        <w:rPr>
          <w:rFonts w:ascii="Times New Roman" w:hAnsi="Times New Roman" w:cs="Times New Roman"/>
        </w:rPr>
        <w:t>”</w:t>
      </w:r>
      <w:r w:rsidR="007B308C" w:rsidRPr="00700AB3">
        <w:rPr>
          <w:rFonts w:ascii="Times New Roman" w:hAnsi="Times New Roman" w:cs="Times New Roman"/>
        </w:rPr>
        <w:t xml:space="preserve"> (</w:t>
      </w:r>
      <w:r w:rsidR="007E3A2A" w:rsidRPr="00700AB3">
        <w:rPr>
          <w:rFonts w:ascii="Times New Roman" w:hAnsi="Times New Roman" w:cs="Times New Roman"/>
        </w:rPr>
        <w:t xml:space="preserve">Anthony &amp; </w:t>
      </w:r>
      <w:r w:rsidR="007B308C" w:rsidRPr="00700AB3">
        <w:rPr>
          <w:rFonts w:ascii="Times New Roman" w:hAnsi="Times New Roman" w:cs="Times New Roman"/>
        </w:rPr>
        <w:t>Walshaw, 2009)</w:t>
      </w:r>
      <w:r w:rsidR="004D648D" w:rsidRPr="00700AB3">
        <w:rPr>
          <w:rFonts w:ascii="Times New Roman" w:hAnsi="Times New Roman" w:cs="Times New Roman"/>
        </w:rPr>
        <w:t>.</w:t>
      </w:r>
      <w:r w:rsidR="0009216F" w:rsidRPr="00700AB3">
        <w:rPr>
          <w:rFonts w:ascii="Times New Roman" w:hAnsi="Times New Roman" w:cs="Times New Roman"/>
        </w:rPr>
        <w:t xml:space="preserve"> </w:t>
      </w:r>
      <w:r w:rsidRPr="00700AB3">
        <w:rPr>
          <w:rFonts w:ascii="Times New Roman" w:hAnsi="Times New Roman" w:cs="Times New Roman"/>
        </w:rPr>
        <w:t>Group or partner arrangements are useful not only for enhancing engagement but also for exchanging and testing ideas and generat</w:t>
      </w:r>
      <w:r w:rsidR="007B308C" w:rsidRPr="00700AB3">
        <w:rPr>
          <w:rFonts w:ascii="Times New Roman" w:hAnsi="Times New Roman" w:cs="Times New Roman"/>
        </w:rPr>
        <w:t>ing a higher level of thinking.</w:t>
      </w:r>
      <w:r w:rsidRPr="00700AB3">
        <w:rPr>
          <w:rFonts w:ascii="Times New Roman" w:hAnsi="Times New Roman" w:cs="Times New Roman"/>
        </w:rPr>
        <w:t xml:space="preserve"> </w:t>
      </w:r>
      <w:r w:rsidR="007B308C" w:rsidRPr="00700AB3">
        <w:rPr>
          <w:rFonts w:ascii="Times New Roman" w:hAnsi="Times New Roman" w:cs="Times New Roman"/>
        </w:rPr>
        <w:t>Small group environments promote students</w:t>
      </w:r>
      <w:r w:rsidR="0009216F" w:rsidRPr="00700AB3">
        <w:rPr>
          <w:rFonts w:ascii="Times New Roman" w:hAnsi="Times New Roman" w:cs="Times New Roman"/>
        </w:rPr>
        <w:t xml:space="preserve"> to make inferences and learn how to engage in mathematical argumentation and validation. </w:t>
      </w:r>
      <w:r w:rsidR="00CC6AB4" w:rsidRPr="00700AB3">
        <w:rPr>
          <w:rFonts w:ascii="Times New Roman" w:hAnsi="Times New Roman" w:cs="Times New Roman"/>
        </w:rPr>
        <w:t>Community work on problems</w:t>
      </w:r>
      <w:r w:rsidR="0009216F" w:rsidRPr="00700AB3">
        <w:rPr>
          <w:rFonts w:ascii="Times New Roman" w:hAnsi="Times New Roman" w:cs="Times New Roman"/>
        </w:rPr>
        <w:t xml:space="preserve"> also makes the process of problem solving less frustrating for students. Group work allows the students to see the ways in which their peers did the mathematics, and showed them that problems can be solved in mo</w:t>
      </w:r>
      <w:r w:rsidR="00E60B61" w:rsidRPr="00700AB3">
        <w:rPr>
          <w:rFonts w:ascii="Times New Roman" w:hAnsi="Times New Roman" w:cs="Times New Roman"/>
        </w:rPr>
        <w:t>re than one way. (Chapman, 2008)</w:t>
      </w:r>
    </w:p>
    <w:p w14:paraId="35403097" w14:textId="1DECFA11" w:rsidR="008279C2" w:rsidRDefault="00206E5B" w:rsidP="00364338">
      <w:pPr>
        <w:spacing w:line="480" w:lineRule="auto"/>
        <w:ind w:firstLine="720"/>
        <w:rPr>
          <w:rFonts w:ascii="Times New Roman" w:hAnsi="Times New Roman" w:cs="Times New Roman"/>
        </w:rPr>
      </w:pPr>
      <w:r w:rsidRPr="00700AB3">
        <w:rPr>
          <w:rFonts w:ascii="Times New Roman" w:hAnsi="Times New Roman" w:cs="Times New Roman"/>
        </w:rPr>
        <w:t xml:space="preserve">After students have independently made acquisitions about the problem, discussed and reflected to </w:t>
      </w:r>
      <w:r w:rsidR="00F05EFC" w:rsidRPr="00700AB3">
        <w:rPr>
          <w:rFonts w:ascii="Times New Roman" w:hAnsi="Times New Roman" w:cs="Times New Roman"/>
        </w:rPr>
        <w:t>determine a solution with their group</w:t>
      </w:r>
      <w:r w:rsidRPr="00700AB3">
        <w:rPr>
          <w:rFonts w:ascii="Times New Roman" w:hAnsi="Times New Roman" w:cs="Times New Roman"/>
        </w:rPr>
        <w:t xml:space="preserve">, the </w:t>
      </w:r>
      <w:r w:rsidR="00F05EFC" w:rsidRPr="00700AB3">
        <w:rPr>
          <w:rFonts w:ascii="Times New Roman" w:hAnsi="Times New Roman" w:cs="Times New Roman"/>
        </w:rPr>
        <w:t>students</w:t>
      </w:r>
      <w:r w:rsidRPr="00700AB3">
        <w:rPr>
          <w:rFonts w:ascii="Times New Roman" w:hAnsi="Times New Roman" w:cs="Times New Roman"/>
        </w:rPr>
        <w:t xml:space="preserve"> will then present their findings to the class. </w:t>
      </w:r>
      <w:r w:rsidR="008279C2" w:rsidRPr="00700AB3">
        <w:rPr>
          <w:rFonts w:ascii="Times New Roman" w:hAnsi="Times New Roman" w:cs="Times New Roman"/>
        </w:rPr>
        <w:t>One at a time, the groups are instructed to present their solutions on the board by having on</w:t>
      </w:r>
      <w:r w:rsidR="00CA16DB" w:rsidRPr="00700AB3">
        <w:rPr>
          <w:rFonts w:ascii="Times New Roman" w:hAnsi="Times New Roman" w:cs="Times New Roman"/>
        </w:rPr>
        <w:t>e</w:t>
      </w:r>
      <w:r w:rsidR="008279C2" w:rsidRPr="00700AB3">
        <w:rPr>
          <w:rFonts w:ascii="Times New Roman" w:hAnsi="Times New Roman" w:cs="Times New Roman"/>
        </w:rPr>
        <w:t xml:space="preserve"> of the students go to the board to show their solution. While the students present their solution on the board, the teacher simultaneously records their method of solution on chart paper that is taped to the board. The chart, created by the teacher, “helps the students to record their reasoning while also producing a permanent record of the solution that could be posted next to the other solutions that subsequent pai</w:t>
      </w:r>
      <w:r w:rsidR="004D648D" w:rsidRPr="00700AB3">
        <w:rPr>
          <w:rFonts w:ascii="Times New Roman" w:hAnsi="Times New Roman" w:cs="Times New Roman"/>
        </w:rPr>
        <w:t>rs proposed</w:t>
      </w:r>
      <w:r w:rsidR="009B7410" w:rsidRPr="00700AB3">
        <w:rPr>
          <w:rFonts w:ascii="Times New Roman" w:hAnsi="Times New Roman" w:cs="Times New Roman"/>
        </w:rPr>
        <w:t xml:space="preserve">” </w:t>
      </w:r>
      <w:r w:rsidR="00AE0B29" w:rsidRPr="00700AB3">
        <w:rPr>
          <w:rFonts w:ascii="Times New Roman" w:hAnsi="Times New Roman" w:cs="Times New Roman"/>
        </w:rPr>
        <w:t>(</w:t>
      </w:r>
      <w:r w:rsidR="00AE0B29" w:rsidRPr="00700AB3">
        <w:rPr>
          <w:rFonts w:ascii="Times New Roman" w:eastAsia="Times New Roman" w:hAnsi="Times New Roman" w:cs="Times New Roman"/>
        </w:rPr>
        <w:t>Suurtamm &amp; Vézina)</w:t>
      </w:r>
      <w:r w:rsidR="004D648D" w:rsidRPr="00700AB3">
        <w:rPr>
          <w:rFonts w:ascii="Times New Roman" w:eastAsia="Times New Roman" w:hAnsi="Times New Roman" w:cs="Times New Roman"/>
        </w:rPr>
        <w:t>.</w:t>
      </w:r>
      <w:r w:rsidR="00AE0B29" w:rsidRPr="00700AB3">
        <w:rPr>
          <w:rFonts w:ascii="Times New Roman" w:eastAsia="Times New Roman" w:hAnsi="Times New Roman" w:cs="Times New Roman"/>
        </w:rPr>
        <w:t xml:space="preserve"> </w:t>
      </w:r>
      <w:r w:rsidR="009B7410" w:rsidRPr="00700AB3">
        <w:rPr>
          <w:rFonts w:ascii="Times New Roman" w:hAnsi="Times New Roman" w:cs="Times New Roman"/>
        </w:rPr>
        <w:t xml:space="preserve"> For example:</w:t>
      </w:r>
    </w:p>
    <w:p w14:paraId="72DEB381" w14:textId="77777777" w:rsidR="00C00FC0" w:rsidRPr="00700AB3" w:rsidRDefault="00C00FC0" w:rsidP="00364338">
      <w:pPr>
        <w:spacing w:line="480" w:lineRule="auto"/>
        <w:ind w:firstLine="720"/>
        <w:rPr>
          <w:rFonts w:ascii="Times New Roman" w:hAnsi="Times New Roman" w:cs="Times New Roman"/>
        </w:rPr>
      </w:pPr>
    </w:p>
    <w:p w14:paraId="3D898582" w14:textId="0B329207" w:rsidR="008279C2" w:rsidRPr="00700AB3" w:rsidRDefault="009B7410" w:rsidP="009B7410">
      <w:pPr>
        <w:spacing w:line="480" w:lineRule="auto"/>
        <w:ind w:firstLine="720"/>
        <w:rPr>
          <w:rFonts w:ascii="Times New Roman" w:hAnsi="Times New Roman" w:cs="Times New Roman"/>
        </w:rPr>
      </w:pPr>
      <w:r w:rsidRPr="00700AB3">
        <w:rPr>
          <w:rFonts w:ascii="Times New Roman" w:hAnsi="Times New Roman" w:cs="Times New Roman"/>
          <w:b/>
        </w:rPr>
        <w:lastRenderedPageBreak/>
        <w:t>On the board</w:t>
      </w:r>
      <w:r w:rsidRPr="00700AB3">
        <w:rPr>
          <w:rFonts w:ascii="Times New Roman" w:hAnsi="Times New Roman" w:cs="Times New Roman"/>
          <w:b/>
        </w:rPr>
        <w:tab/>
      </w:r>
      <w:r w:rsidRPr="00700AB3">
        <w:rPr>
          <w:rFonts w:ascii="Times New Roman" w:hAnsi="Times New Roman" w:cs="Times New Roman"/>
        </w:rPr>
        <w:tab/>
      </w:r>
      <w:r w:rsidRPr="00700AB3">
        <w:rPr>
          <w:rFonts w:ascii="Times New Roman" w:hAnsi="Times New Roman" w:cs="Times New Roman"/>
        </w:rPr>
        <w:tab/>
      </w:r>
      <w:r w:rsidRPr="00700AB3">
        <w:rPr>
          <w:rFonts w:ascii="Times New Roman" w:hAnsi="Times New Roman" w:cs="Times New Roman"/>
        </w:rPr>
        <w:tab/>
      </w:r>
      <w:r w:rsidRPr="00700AB3">
        <w:rPr>
          <w:rFonts w:ascii="Times New Roman" w:hAnsi="Times New Roman" w:cs="Times New Roman"/>
        </w:rPr>
        <w:tab/>
      </w:r>
      <w:r w:rsidRPr="00700AB3">
        <w:rPr>
          <w:rFonts w:ascii="Times New Roman" w:hAnsi="Times New Roman" w:cs="Times New Roman"/>
        </w:rPr>
        <w:tab/>
      </w:r>
      <w:r w:rsidR="008279C2" w:rsidRPr="00700AB3">
        <w:rPr>
          <w:rFonts w:ascii="Times New Roman" w:hAnsi="Times New Roman" w:cs="Times New Roman"/>
          <w:b/>
        </w:rPr>
        <w:t>What was said</w:t>
      </w:r>
    </w:p>
    <w:p w14:paraId="569DB956" w14:textId="2E18DE8D" w:rsidR="008279C2" w:rsidRPr="00700AB3" w:rsidRDefault="008279C2" w:rsidP="008279C2">
      <w:pPr>
        <w:spacing w:line="480" w:lineRule="auto"/>
        <w:rPr>
          <w:rFonts w:ascii="Times New Roman" w:hAnsi="Times New Roman" w:cs="Times New Roman"/>
        </w:rPr>
      </w:pPr>
      <w:r w:rsidRPr="00700AB3">
        <w:rPr>
          <w:rFonts w:ascii="Times New Roman" w:hAnsi="Times New Roman" w:cs="Times New Roman"/>
        </w:rPr>
        <w:t xml:space="preserve">2625 + 75 = 3000 </w:t>
      </w:r>
      <w:r w:rsidRPr="00700AB3">
        <w:rPr>
          <w:rFonts w:ascii="Times New Roman" w:hAnsi="Times New Roman" w:cs="Times New Roman"/>
        </w:rPr>
        <w:sym w:font="Wingdings" w:char="F0E0"/>
      </w:r>
      <w:r w:rsidRPr="00700AB3">
        <w:rPr>
          <w:rFonts w:ascii="Times New Roman" w:hAnsi="Times New Roman" w:cs="Times New Roman"/>
        </w:rPr>
        <w:t xml:space="preserve"> 3000 + 2000 = 5000</w:t>
      </w:r>
      <w:r w:rsidRPr="00700AB3">
        <w:rPr>
          <w:rFonts w:ascii="Times New Roman" w:hAnsi="Times New Roman" w:cs="Times New Roman"/>
        </w:rPr>
        <w:tab/>
      </w:r>
      <w:r w:rsidRPr="00700AB3">
        <w:rPr>
          <w:rFonts w:ascii="Times New Roman" w:hAnsi="Times New Roman" w:cs="Times New Roman"/>
        </w:rPr>
        <w:tab/>
      </w:r>
      <w:r w:rsidR="009B7410" w:rsidRPr="00700AB3">
        <w:rPr>
          <w:rFonts w:ascii="Times New Roman" w:hAnsi="Times New Roman" w:cs="Times New Roman"/>
        </w:rPr>
        <w:tab/>
      </w:r>
      <w:r w:rsidRPr="00700AB3">
        <w:rPr>
          <w:rFonts w:ascii="Times New Roman" w:hAnsi="Times New Roman" w:cs="Times New Roman"/>
        </w:rPr>
        <w:t>“2625 plus 75 is 3000”</w:t>
      </w:r>
    </w:p>
    <w:p w14:paraId="5CE569F9" w14:textId="0B1E900E" w:rsidR="009B7410" w:rsidRPr="00700AB3" w:rsidRDefault="009B7410" w:rsidP="008279C2">
      <w:pPr>
        <w:spacing w:line="480" w:lineRule="auto"/>
        <w:rPr>
          <w:rFonts w:ascii="Times New Roman" w:hAnsi="Times New Roman" w:cs="Times New Roman"/>
        </w:rPr>
      </w:pPr>
      <w:r w:rsidRPr="00700AB3">
        <w:rPr>
          <w:rFonts w:ascii="Times New Roman" w:hAnsi="Times New Roman" w:cs="Times New Roman"/>
        </w:rPr>
        <w:tab/>
      </w:r>
      <w:r w:rsidRPr="00700AB3">
        <w:rPr>
          <w:rFonts w:ascii="Times New Roman" w:hAnsi="Times New Roman" w:cs="Times New Roman"/>
        </w:rPr>
        <w:tab/>
      </w:r>
      <w:r w:rsidRPr="00700AB3">
        <w:rPr>
          <w:rFonts w:ascii="Times New Roman" w:hAnsi="Times New Roman" w:cs="Times New Roman"/>
        </w:rPr>
        <w:tab/>
      </w:r>
      <w:r w:rsidRPr="00700AB3">
        <w:rPr>
          <w:rFonts w:ascii="Times New Roman" w:hAnsi="Times New Roman" w:cs="Times New Roman"/>
        </w:rPr>
        <w:tab/>
      </w:r>
      <w:r w:rsidRPr="00700AB3">
        <w:rPr>
          <w:rFonts w:ascii="Times New Roman" w:hAnsi="Times New Roman" w:cs="Times New Roman"/>
        </w:rPr>
        <w:tab/>
      </w:r>
      <w:r w:rsidRPr="00700AB3">
        <w:rPr>
          <w:rFonts w:ascii="Times New Roman" w:hAnsi="Times New Roman" w:cs="Times New Roman"/>
        </w:rPr>
        <w:tab/>
      </w:r>
      <w:r w:rsidRPr="00700AB3">
        <w:rPr>
          <w:rFonts w:ascii="Times New Roman" w:hAnsi="Times New Roman" w:cs="Times New Roman"/>
        </w:rPr>
        <w:tab/>
      </w:r>
      <w:r w:rsidRPr="00700AB3">
        <w:rPr>
          <w:rFonts w:ascii="Times New Roman" w:hAnsi="Times New Roman" w:cs="Times New Roman"/>
        </w:rPr>
        <w:tab/>
        <w:t>“3000 plus 2000 is 5000”</w:t>
      </w:r>
    </w:p>
    <w:p w14:paraId="68CE16B1" w14:textId="2E8931D8" w:rsidR="008279C2" w:rsidRPr="00700AB3" w:rsidRDefault="008279C2" w:rsidP="008279C2">
      <w:pPr>
        <w:spacing w:line="480" w:lineRule="auto"/>
        <w:rPr>
          <w:rFonts w:ascii="Times New Roman" w:hAnsi="Times New Roman" w:cs="Times New Roman"/>
        </w:rPr>
      </w:pPr>
      <w:r w:rsidRPr="00700AB3">
        <w:rPr>
          <w:rFonts w:ascii="Times New Roman" w:hAnsi="Times New Roman" w:cs="Times New Roman"/>
        </w:rPr>
        <w:t xml:space="preserve">5000 + 300 = 5300 </w:t>
      </w:r>
      <w:r w:rsidRPr="00700AB3">
        <w:rPr>
          <w:rFonts w:ascii="Times New Roman" w:hAnsi="Times New Roman" w:cs="Times New Roman"/>
        </w:rPr>
        <w:sym w:font="Wingdings" w:char="F0E0"/>
      </w:r>
      <w:r w:rsidRPr="00700AB3">
        <w:rPr>
          <w:rFonts w:ascii="Times New Roman" w:hAnsi="Times New Roman" w:cs="Times New Roman"/>
        </w:rPr>
        <w:t xml:space="preserve"> 5300 + 3000 = 8300</w:t>
      </w:r>
      <w:r w:rsidR="009B7410" w:rsidRPr="00700AB3">
        <w:rPr>
          <w:rFonts w:ascii="Times New Roman" w:hAnsi="Times New Roman" w:cs="Times New Roman"/>
        </w:rPr>
        <w:tab/>
      </w:r>
      <w:r w:rsidR="009B7410" w:rsidRPr="00700AB3">
        <w:rPr>
          <w:rFonts w:ascii="Times New Roman" w:hAnsi="Times New Roman" w:cs="Times New Roman"/>
        </w:rPr>
        <w:tab/>
      </w:r>
      <w:r w:rsidR="009B7410" w:rsidRPr="00700AB3">
        <w:rPr>
          <w:rFonts w:ascii="Times New Roman" w:hAnsi="Times New Roman" w:cs="Times New Roman"/>
        </w:rPr>
        <w:tab/>
        <w:t>“5000 plus 300 is 8300”</w:t>
      </w:r>
    </w:p>
    <w:p w14:paraId="26E2F5E3" w14:textId="2EA12F3B" w:rsidR="00E60B61" w:rsidRPr="00700AB3" w:rsidRDefault="008279C2" w:rsidP="008279C2">
      <w:pPr>
        <w:spacing w:line="480" w:lineRule="auto"/>
        <w:rPr>
          <w:rFonts w:ascii="Times New Roman" w:hAnsi="Times New Roman" w:cs="Times New Roman"/>
        </w:rPr>
      </w:pPr>
      <w:r w:rsidRPr="00700AB3">
        <w:rPr>
          <w:rFonts w:ascii="Times New Roman" w:hAnsi="Times New Roman" w:cs="Times New Roman"/>
        </w:rPr>
        <w:t xml:space="preserve">Therefore, the answer is 5675 </w:t>
      </w:r>
    </w:p>
    <w:p w14:paraId="64995518" w14:textId="77777777" w:rsidR="00C00FC0" w:rsidRDefault="00C00FC0" w:rsidP="008279C2">
      <w:pPr>
        <w:spacing w:line="480" w:lineRule="auto"/>
        <w:rPr>
          <w:rFonts w:ascii="Times New Roman" w:hAnsi="Times New Roman" w:cs="Times New Roman"/>
        </w:rPr>
      </w:pPr>
    </w:p>
    <w:p w14:paraId="18698B33" w14:textId="6242958D" w:rsidR="00964040" w:rsidRPr="00700AB3" w:rsidRDefault="00964040" w:rsidP="00C00FC0">
      <w:pPr>
        <w:spacing w:line="480" w:lineRule="auto"/>
        <w:ind w:firstLine="720"/>
        <w:rPr>
          <w:rFonts w:ascii="Times New Roman" w:hAnsi="Times New Roman" w:cs="Times New Roman"/>
        </w:rPr>
      </w:pPr>
      <w:r w:rsidRPr="00700AB3">
        <w:rPr>
          <w:rFonts w:ascii="Times New Roman" w:hAnsi="Times New Roman" w:cs="Times New Roman"/>
        </w:rPr>
        <w:t>The visual presentation of the students’ work and the teachers’ representation of the work</w:t>
      </w:r>
      <w:r w:rsidR="00213BE3" w:rsidRPr="00700AB3">
        <w:rPr>
          <w:rFonts w:ascii="Times New Roman" w:hAnsi="Times New Roman" w:cs="Times New Roman"/>
        </w:rPr>
        <w:t xml:space="preserve"> that is </w:t>
      </w:r>
      <w:r w:rsidRPr="00700AB3">
        <w:rPr>
          <w:rFonts w:ascii="Times New Roman" w:hAnsi="Times New Roman" w:cs="Times New Roman"/>
        </w:rPr>
        <w:t xml:space="preserve">being explained allows students to discuss the </w:t>
      </w:r>
      <w:r w:rsidR="00213BE3" w:rsidRPr="00700AB3">
        <w:rPr>
          <w:rFonts w:ascii="Times New Roman" w:hAnsi="Times New Roman" w:cs="Times New Roman"/>
        </w:rPr>
        <w:t xml:space="preserve">different </w:t>
      </w:r>
      <w:r w:rsidRPr="00700AB3">
        <w:rPr>
          <w:rFonts w:ascii="Times New Roman" w:hAnsi="Times New Roman" w:cs="Times New Roman"/>
        </w:rPr>
        <w:t xml:space="preserve">strategies and solutions. </w:t>
      </w:r>
      <w:r w:rsidR="000A4DA9" w:rsidRPr="00700AB3">
        <w:rPr>
          <w:rFonts w:ascii="Times New Roman" w:hAnsi="Times New Roman" w:cs="Times New Roman"/>
        </w:rPr>
        <w:t>This method of instruction stimulates an open class discussion in which all students are given</w:t>
      </w:r>
      <w:r w:rsidR="00213BE3" w:rsidRPr="00700AB3">
        <w:rPr>
          <w:rFonts w:ascii="Times New Roman" w:hAnsi="Times New Roman" w:cs="Times New Roman"/>
        </w:rPr>
        <w:t xml:space="preserve"> </w:t>
      </w:r>
      <w:r w:rsidR="000A4DA9" w:rsidRPr="00700AB3">
        <w:rPr>
          <w:rFonts w:ascii="Times New Roman" w:hAnsi="Times New Roman" w:cs="Times New Roman"/>
        </w:rPr>
        <w:t xml:space="preserve">the </w:t>
      </w:r>
      <w:r w:rsidR="00213BE3" w:rsidRPr="00700AB3">
        <w:rPr>
          <w:rFonts w:ascii="Times New Roman" w:hAnsi="Times New Roman" w:cs="Times New Roman"/>
        </w:rPr>
        <w:t xml:space="preserve">opportunity to </w:t>
      </w:r>
      <w:r w:rsidR="000A4DA9" w:rsidRPr="00700AB3">
        <w:rPr>
          <w:rFonts w:ascii="Times New Roman" w:hAnsi="Times New Roman" w:cs="Times New Roman"/>
        </w:rPr>
        <w:t xml:space="preserve">participate and </w:t>
      </w:r>
      <w:r w:rsidR="00682C66" w:rsidRPr="00700AB3">
        <w:rPr>
          <w:rFonts w:ascii="Times New Roman" w:hAnsi="Times New Roman" w:cs="Times New Roman"/>
        </w:rPr>
        <w:t>are included in the verification of the solution and respond when there are errors or misunderstandings</w:t>
      </w:r>
      <w:r w:rsidR="000A4DA9" w:rsidRPr="00700AB3">
        <w:rPr>
          <w:rFonts w:ascii="Times New Roman" w:hAnsi="Times New Roman" w:cs="Times New Roman"/>
        </w:rPr>
        <w:t>.</w:t>
      </w:r>
      <w:r w:rsidR="00213BE3" w:rsidRPr="00700AB3">
        <w:rPr>
          <w:rFonts w:ascii="Times New Roman" w:hAnsi="Times New Roman" w:cs="Times New Roman"/>
        </w:rPr>
        <w:t xml:space="preserve"> </w:t>
      </w:r>
      <w:r w:rsidR="009F1FC9" w:rsidRPr="00700AB3">
        <w:rPr>
          <w:rFonts w:ascii="Times New Roman" w:hAnsi="Times New Roman" w:cs="Times New Roman"/>
        </w:rPr>
        <w:t xml:space="preserve">This procedure </w:t>
      </w:r>
      <w:r w:rsidR="00CA16DB" w:rsidRPr="00700AB3">
        <w:rPr>
          <w:rFonts w:ascii="Times New Roman" w:hAnsi="Times New Roman" w:cs="Times New Roman"/>
        </w:rPr>
        <w:t>continues</w:t>
      </w:r>
      <w:r w:rsidR="009F1FC9" w:rsidRPr="00700AB3">
        <w:rPr>
          <w:rFonts w:ascii="Times New Roman" w:hAnsi="Times New Roman" w:cs="Times New Roman"/>
        </w:rPr>
        <w:t xml:space="preserve"> until each group </w:t>
      </w:r>
      <w:r w:rsidR="00CA16DB" w:rsidRPr="00700AB3">
        <w:rPr>
          <w:rFonts w:ascii="Times New Roman" w:hAnsi="Times New Roman" w:cs="Times New Roman"/>
        </w:rPr>
        <w:t>has been</w:t>
      </w:r>
      <w:r w:rsidR="009F1FC9" w:rsidRPr="00700AB3">
        <w:rPr>
          <w:rFonts w:ascii="Times New Roman" w:hAnsi="Times New Roman" w:cs="Times New Roman"/>
        </w:rPr>
        <w:t xml:space="preserve"> given the opportunity to present their solution on the blackboard. “The whole class would then look at the variety of solutions posted on the pieces of chart paper with the teacher leading the discussion about the similarities and differences of the various ways that students solved the problem.” (</w:t>
      </w:r>
      <w:r w:rsidR="00AE0B29" w:rsidRPr="00700AB3">
        <w:rPr>
          <w:rFonts w:ascii="Times New Roman" w:eastAsia="Times New Roman" w:hAnsi="Times New Roman" w:cs="Times New Roman"/>
        </w:rPr>
        <w:t>Suurtamm&amp; Vézina</w:t>
      </w:r>
      <w:r w:rsidR="009F1FC9" w:rsidRPr="00700AB3">
        <w:rPr>
          <w:rFonts w:ascii="Times New Roman" w:hAnsi="Times New Roman" w:cs="Times New Roman"/>
        </w:rPr>
        <w:t>)</w:t>
      </w:r>
      <w:r w:rsidR="00682C66" w:rsidRPr="00700AB3">
        <w:rPr>
          <w:rFonts w:ascii="Times New Roman" w:hAnsi="Times New Roman" w:cs="Times New Roman"/>
        </w:rPr>
        <w:t xml:space="preserve"> This method of presenting group work </w:t>
      </w:r>
      <w:r w:rsidR="00CA16DB" w:rsidRPr="00700AB3">
        <w:rPr>
          <w:rFonts w:ascii="Times New Roman" w:hAnsi="Times New Roman" w:cs="Times New Roman"/>
        </w:rPr>
        <w:t>is helpful in including</w:t>
      </w:r>
      <w:r w:rsidR="00682C66" w:rsidRPr="00700AB3">
        <w:rPr>
          <w:rFonts w:ascii="Times New Roman" w:hAnsi="Times New Roman" w:cs="Times New Roman"/>
        </w:rPr>
        <w:t xml:space="preserve"> all of the students on the different ways to solve the problems. </w:t>
      </w:r>
      <w:r w:rsidR="00602B1F" w:rsidRPr="00700AB3">
        <w:rPr>
          <w:rFonts w:ascii="Times New Roman" w:hAnsi="Times New Roman" w:cs="Times New Roman"/>
        </w:rPr>
        <w:t>This also</w:t>
      </w:r>
      <w:r w:rsidR="00682C66" w:rsidRPr="00700AB3">
        <w:rPr>
          <w:rFonts w:ascii="Times New Roman" w:hAnsi="Times New Roman" w:cs="Times New Roman"/>
        </w:rPr>
        <w:t xml:space="preserve"> </w:t>
      </w:r>
      <w:r w:rsidR="00602B1F" w:rsidRPr="00700AB3">
        <w:rPr>
          <w:rFonts w:ascii="Times New Roman" w:hAnsi="Times New Roman" w:cs="Times New Roman"/>
        </w:rPr>
        <w:t>allows</w:t>
      </w:r>
      <w:r w:rsidR="00682C66" w:rsidRPr="00700AB3">
        <w:rPr>
          <w:rFonts w:ascii="Times New Roman" w:hAnsi="Times New Roman" w:cs="Times New Roman"/>
        </w:rPr>
        <w:t xml:space="preserve"> the teacher to help students see the value in learning from errors and by recognizing that a strategy can be valid even though the answer could be incorrect.</w:t>
      </w:r>
    </w:p>
    <w:p w14:paraId="08528104" w14:textId="77777777" w:rsidR="00275566" w:rsidRDefault="00D25923" w:rsidP="008279C2">
      <w:pPr>
        <w:spacing w:line="480" w:lineRule="auto"/>
        <w:rPr>
          <w:rFonts w:ascii="Times New Roman" w:hAnsi="Times New Roman" w:cs="Times New Roman"/>
        </w:rPr>
      </w:pPr>
      <w:r w:rsidRPr="00700AB3">
        <w:rPr>
          <w:rFonts w:ascii="Times New Roman" w:hAnsi="Times New Roman" w:cs="Times New Roman"/>
        </w:rPr>
        <w:tab/>
        <w:t xml:space="preserve">To conclude the problem-solving activity, the teacher </w:t>
      </w:r>
      <w:r w:rsidR="00275566">
        <w:rPr>
          <w:rFonts w:ascii="Times New Roman" w:hAnsi="Times New Roman" w:cs="Times New Roman"/>
        </w:rPr>
        <w:t>facilitates</w:t>
      </w:r>
      <w:r w:rsidRPr="00700AB3">
        <w:rPr>
          <w:rFonts w:ascii="Times New Roman" w:hAnsi="Times New Roman" w:cs="Times New Roman"/>
        </w:rPr>
        <w:t xml:space="preserve"> a class discussion to reflect on the outcomes and clarify any misunderstandings. Wh</w:t>
      </w:r>
      <w:r w:rsidR="00602B1F" w:rsidRPr="00700AB3">
        <w:rPr>
          <w:rFonts w:ascii="Times New Roman" w:hAnsi="Times New Roman" w:cs="Times New Roman"/>
        </w:rPr>
        <w:t xml:space="preserve">ole class discussion provides </w:t>
      </w:r>
      <w:r w:rsidRPr="00700AB3">
        <w:rPr>
          <w:rFonts w:ascii="Times New Roman" w:hAnsi="Times New Roman" w:cs="Times New Roman"/>
        </w:rPr>
        <w:t xml:space="preserve">for broader interpretations and </w:t>
      </w:r>
      <w:r w:rsidR="00275566">
        <w:rPr>
          <w:rFonts w:ascii="Times New Roman" w:hAnsi="Times New Roman" w:cs="Times New Roman"/>
        </w:rPr>
        <w:t>a forum</w:t>
      </w:r>
      <w:r w:rsidRPr="00700AB3">
        <w:rPr>
          <w:rFonts w:ascii="Times New Roman" w:hAnsi="Times New Roman" w:cs="Times New Roman"/>
        </w:rPr>
        <w:t xml:space="preserve"> for students to ask any final questions.</w:t>
      </w:r>
      <w:r w:rsidR="00503AF5" w:rsidRPr="00700AB3">
        <w:rPr>
          <w:rFonts w:ascii="Times New Roman" w:hAnsi="Times New Roman" w:cs="Times New Roman"/>
        </w:rPr>
        <w:t xml:space="preserve"> </w:t>
      </w:r>
    </w:p>
    <w:p w14:paraId="629128A2" w14:textId="77777777" w:rsidR="00275566" w:rsidRDefault="00503AF5" w:rsidP="00275566">
      <w:pPr>
        <w:spacing w:line="480" w:lineRule="auto"/>
        <w:rPr>
          <w:rFonts w:ascii="Times New Roman" w:hAnsi="Times New Roman" w:cs="Times New Roman"/>
        </w:rPr>
      </w:pPr>
      <w:r w:rsidRPr="00700AB3">
        <w:rPr>
          <w:rFonts w:ascii="Times New Roman" w:hAnsi="Times New Roman" w:cs="Times New Roman"/>
        </w:rPr>
        <w:lastRenderedPageBreak/>
        <w:t>Teachers have an important role to play in this discussion. Effective teachers must focus attention on efficient ways of recording, invite students to listen to and respect one another’s solutions and evaluate different viewpoints (</w:t>
      </w:r>
      <w:r w:rsidR="00591F8F" w:rsidRPr="00700AB3">
        <w:rPr>
          <w:rFonts w:ascii="Times New Roman" w:hAnsi="Times New Roman" w:cs="Times New Roman"/>
        </w:rPr>
        <w:t>Anthony</w:t>
      </w:r>
      <w:r w:rsidRPr="00700AB3">
        <w:rPr>
          <w:rFonts w:ascii="Times New Roman" w:hAnsi="Times New Roman" w:cs="Times New Roman"/>
        </w:rPr>
        <w:t xml:space="preserve"> &amp; </w:t>
      </w:r>
      <w:r w:rsidR="00591F8F" w:rsidRPr="00700AB3">
        <w:rPr>
          <w:rFonts w:ascii="Times New Roman" w:hAnsi="Times New Roman" w:cs="Times New Roman"/>
        </w:rPr>
        <w:t>Walshaw</w:t>
      </w:r>
      <w:r w:rsidRPr="00700AB3">
        <w:rPr>
          <w:rFonts w:ascii="Times New Roman" w:hAnsi="Times New Roman" w:cs="Times New Roman"/>
        </w:rPr>
        <w:t>, 2009)</w:t>
      </w:r>
      <w:r w:rsidR="00275566">
        <w:rPr>
          <w:rFonts w:ascii="Times New Roman" w:hAnsi="Times New Roman" w:cs="Times New Roman"/>
        </w:rPr>
        <w:t xml:space="preserve">. </w:t>
      </w:r>
      <w:r w:rsidRPr="00700AB3">
        <w:rPr>
          <w:rFonts w:ascii="Times New Roman" w:hAnsi="Times New Roman" w:cs="Times New Roman"/>
        </w:rPr>
        <w:t>In all forms of classroom organization it is the teacher’s responsibility to listen, to monitor student participation, and to facilitate the discussion. Class discussion is a very essential piece for teaching and learning, students provide teachers with information about what they know and what they need to learn.</w:t>
      </w:r>
      <w:r w:rsidR="00275566">
        <w:rPr>
          <w:rFonts w:ascii="Times New Roman" w:hAnsi="Times New Roman" w:cs="Times New Roman"/>
        </w:rPr>
        <w:t xml:space="preserve"> </w:t>
      </w:r>
    </w:p>
    <w:p w14:paraId="1194DC13" w14:textId="5C95C4CF" w:rsidR="00C20EBE" w:rsidRPr="00700AB3" w:rsidRDefault="00BF606D" w:rsidP="00275566">
      <w:pPr>
        <w:spacing w:line="480" w:lineRule="auto"/>
        <w:ind w:firstLine="720"/>
        <w:rPr>
          <w:rFonts w:ascii="Times New Roman" w:hAnsi="Times New Roman" w:cs="Times New Roman"/>
        </w:rPr>
      </w:pPr>
      <w:r w:rsidRPr="00700AB3">
        <w:rPr>
          <w:rFonts w:ascii="Times New Roman" w:hAnsi="Times New Roman" w:cs="Times New Roman"/>
        </w:rPr>
        <w:t xml:space="preserve">The planning-experience-reflection pedagogy is an effective way for teachers to plan mathematics </w:t>
      </w:r>
      <w:r w:rsidR="00BF4F79" w:rsidRPr="00700AB3">
        <w:rPr>
          <w:rFonts w:ascii="Times New Roman" w:hAnsi="Times New Roman" w:cs="Times New Roman"/>
        </w:rPr>
        <w:t>lessons</w:t>
      </w:r>
      <w:r w:rsidRPr="00700AB3">
        <w:rPr>
          <w:rFonts w:ascii="Times New Roman" w:hAnsi="Times New Roman" w:cs="Times New Roman"/>
        </w:rPr>
        <w:t xml:space="preserve"> that allow students to build on their existing </w:t>
      </w:r>
      <w:r w:rsidR="00602B1F" w:rsidRPr="00700AB3">
        <w:rPr>
          <w:rFonts w:ascii="Times New Roman" w:hAnsi="Times New Roman" w:cs="Times New Roman"/>
        </w:rPr>
        <w:t>abilities</w:t>
      </w:r>
      <w:r w:rsidRPr="00700AB3">
        <w:rPr>
          <w:rFonts w:ascii="Times New Roman" w:hAnsi="Times New Roman" w:cs="Times New Roman"/>
        </w:rPr>
        <w:t xml:space="preserve">, interest, and experiences. </w:t>
      </w:r>
      <w:r w:rsidR="00801132" w:rsidRPr="00700AB3">
        <w:rPr>
          <w:rFonts w:ascii="Times New Roman" w:hAnsi="Times New Roman" w:cs="Times New Roman"/>
        </w:rPr>
        <w:t>“In planning for learning, effective teachers put students’ current knowledge and interests at the center of thei</w:t>
      </w:r>
      <w:r w:rsidR="00275566">
        <w:rPr>
          <w:rFonts w:ascii="Times New Roman" w:hAnsi="Times New Roman" w:cs="Times New Roman"/>
        </w:rPr>
        <w:t>r instructional decision making</w:t>
      </w:r>
      <w:r w:rsidR="00801132" w:rsidRPr="00700AB3">
        <w:rPr>
          <w:rFonts w:ascii="Times New Roman" w:hAnsi="Times New Roman" w:cs="Times New Roman"/>
        </w:rPr>
        <w:t>” (</w:t>
      </w:r>
      <w:r w:rsidR="00591F8F" w:rsidRPr="00700AB3">
        <w:rPr>
          <w:rFonts w:ascii="Times New Roman" w:hAnsi="Times New Roman" w:cs="Times New Roman"/>
        </w:rPr>
        <w:t>Anthony</w:t>
      </w:r>
      <w:r w:rsidR="00801132" w:rsidRPr="00700AB3">
        <w:rPr>
          <w:rFonts w:ascii="Times New Roman" w:hAnsi="Times New Roman" w:cs="Times New Roman"/>
        </w:rPr>
        <w:t xml:space="preserve"> &amp; </w:t>
      </w:r>
      <w:r w:rsidR="00591F8F" w:rsidRPr="00700AB3">
        <w:rPr>
          <w:rFonts w:ascii="Times New Roman" w:hAnsi="Times New Roman" w:cs="Times New Roman"/>
        </w:rPr>
        <w:t>Walshaw</w:t>
      </w:r>
      <w:r w:rsidR="00801132" w:rsidRPr="00700AB3">
        <w:rPr>
          <w:rFonts w:ascii="Times New Roman" w:hAnsi="Times New Roman" w:cs="Times New Roman"/>
        </w:rPr>
        <w:t>, 2009)</w:t>
      </w:r>
      <w:r w:rsidR="00275566">
        <w:rPr>
          <w:rFonts w:ascii="Times New Roman" w:hAnsi="Times New Roman" w:cs="Times New Roman"/>
        </w:rPr>
        <w:t>.</w:t>
      </w:r>
      <w:r w:rsidR="00801132" w:rsidRPr="00700AB3">
        <w:rPr>
          <w:rFonts w:ascii="Times New Roman" w:hAnsi="Times New Roman" w:cs="Times New Roman"/>
        </w:rPr>
        <w:t xml:space="preserve"> This teaching pedagogy is especially useful in mathematics and is </w:t>
      </w:r>
      <w:r w:rsidR="00B321EB" w:rsidRPr="00700AB3">
        <w:rPr>
          <w:rFonts w:ascii="Times New Roman" w:hAnsi="Times New Roman" w:cs="Times New Roman"/>
        </w:rPr>
        <w:t xml:space="preserve">very </w:t>
      </w:r>
      <w:r w:rsidR="00801132" w:rsidRPr="00700AB3">
        <w:rPr>
          <w:rFonts w:ascii="Times New Roman" w:hAnsi="Times New Roman" w:cs="Times New Roman"/>
        </w:rPr>
        <w:t>effective in expanding and deepening the students</w:t>
      </w:r>
      <w:r w:rsidR="00B321EB" w:rsidRPr="00700AB3">
        <w:rPr>
          <w:rFonts w:ascii="Times New Roman" w:hAnsi="Times New Roman" w:cs="Times New Roman"/>
        </w:rPr>
        <w:t>’</w:t>
      </w:r>
      <w:r w:rsidR="00801132" w:rsidRPr="00700AB3">
        <w:rPr>
          <w:rFonts w:ascii="Times New Roman" w:hAnsi="Times New Roman" w:cs="Times New Roman"/>
        </w:rPr>
        <w:t xml:space="preserve"> understanding of problems, </w:t>
      </w:r>
      <w:r w:rsidR="00B321EB" w:rsidRPr="00700AB3">
        <w:rPr>
          <w:rFonts w:ascii="Times New Roman" w:hAnsi="Times New Roman" w:cs="Times New Roman"/>
        </w:rPr>
        <w:t>problem solving</w:t>
      </w:r>
      <w:r w:rsidR="00801132" w:rsidRPr="00700AB3">
        <w:rPr>
          <w:rFonts w:ascii="Times New Roman" w:hAnsi="Times New Roman" w:cs="Times New Roman"/>
        </w:rPr>
        <w:t>, and inquiry.</w:t>
      </w:r>
    </w:p>
    <w:p w14:paraId="209E4C96" w14:textId="77777777" w:rsidR="001E318F" w:rsidRPr="00700AB3" w:rsidRDefault="001E318F" w:rsidP="00EB55C4">
      <w:pPr>
        <w:spacing w:line="480" w:lineRule="auto"/>
        <w:ind w:firstLine="720"/>
        <w:jc w:val="center"/>
        <w:rPr>
          <w:rFonts w:ascii="Times New Roman" w:hAnsi="Times New Roman" w:cs="Times New Roman"/>
        </w:rPr>
      </w:pPr>
    </w:p>
    <w:p w14:paraId="7BEAC99C" w14:textId="77777777" w:rsidR="00C00FC0" w:rsidRDefault="00C00FC0" w:rsidP="00EB55C4">
      <w:pPr>
        <w:spacing w:line="480" w:lineRule="auto"/>
        <w:ind w:firstLine="720"/>
        <w:jc w:val="center"/>
        <w:rPr>
          <w:rFonts w:ascii="Times New Roman" w:hAnsi="Times New Roman" w:cs="Times New Roman"/>
        </w:rPr>
      </w:pPr>
    </w:p>
    <w:p w14:paraId="794561FA" w14:textId="77777777" w:rsidR="00C00FC0" w:rsidRDefault="00C00FC0" w:rsidP="00EB55C4">
      <w:pPr>
        <w:spacing w:line="480" w:lineRule="auto"/>
        <w:ind w:firstLine="720"/>
        <w:jc w:val="center"/>
        <w:rPr>
          <w:rFonts w:ascii="Times New Roman" w:hAnsi="Times New Roman" w:cs="Times New Roman"/>
        </w:rPr>
      </w:pPr>
    </w:p>
    <w:p w14:paraId="75CC9AD8" w14:textId="77777777" w:rsidR="00C00FC0" w:rsidRDefault="00C00FC0" w:rsidP="00EB55C4">
      <w:pPr>
        <w:spacing w:line="480" w:lineRule="auto"/>
        <w:ind w:firstLine="720"/>
        <w:jc w:val="center"/>
        <w:rPr>
          <w:rFonts w:ascii="Times New Roman" w:hAnsi="Times New Roman" w:cs="Times New Roman"/>
        </w:rPr>
      </w:pPr>
    </w:p>
    <w:p w14:paraId="455D4761" w14:textId="77777777" w:rsidR="00C00FC0" w:rsidRDefault="00C00FC0" w:rsidP="00EB55C4">
      <w:pPr>
        <w:spacing w:line="480" w:lineRule="auto"/>
        <w:ind w:firstLine="720"/>
        <w:jc w:val="center"/>
        <w:rPr>
          <w:rFonts w:ascii="Times New Roman" w:hAnsi="Times New Roman" w:cs="Times New Roman"/>
        </w:rPr>
      </w:pPr>
    </w:p>
    <w:p w14:paraId="26883845" w14:textId="77777777" w:rsidR="00C00FC0" w:rsidRDefault="00C00FC0" w:rsidP="00EB55C4">
      <w:pPr>
        <w:spacing w:line="480" w:lineRule="auto"/>
        <w:ind w:firstLine="720"/>
        <w:jc w:val="center"/>
        <w:rPr>
          <w:rFonts w:ascii="Times New Roman" w:hAnsi="Times New Roman" w:cs="Times New Roman"/>
        </w:rPr>
      </w:pPr>
    </w:p>
    <w:p w14:paraId="52E37559" w14:textId="77777777" w:rsidR="00C00FC0" w:rsidRDefault="00C00FC0" w:rsidP="00EB55C4">
      <w:pPr>
        <w:spacing w:line="480" w:lineRule="auto"/>
        <w:ind w:firstLine="720"/>
        <w:jc w:val="center"/>
        <w:rPr>
          <w:rFonts w:ascii="Times New Roman" w:hAnsi="Times New Roman" w:cs="Times New Roman"/>
        </w:rPr>
      </w:pPr>
    </w:p>
    <w:p w14:paraId="7B19BFB4" w14:textId="77777777" w:rsidR="00C00FC0" w:rsidRDefault="00C00FC0" w:rsidP="00EB55C4">
      <w:pPr>
        <w:spacing w:line="480" w:lineRule="auto"/>
        <w:ind w:firstLine="720"/>
        <w:jc w:val="center"/>
        <w:rPr>
          <w:rFonts w:ascii="Times New Roman" w:hAnsi="Times New Roman" w:cs="Times New Roman"/>
        </w:rPr>
      </w:pPr>
    </w:p>
    <w:p w14:paraId="57F9DD34" w14:textId="77777777" w:rsidR="00C00FC0" w:rsidRDefault="00C00FC0" w:rsidP="00C00FC0">
      <w:pPr>
        <w:spacing w:line="480" w:lineRule="auto"/>
        <w:rPr>
          <w:rFonts w:ascii="Times New Roman" w:hAnsi="Times New Roman" w:cs="Times New Roman"/>
        </w:rPr>
      </w:pPr>
    </w:p>
    <w:p w14:paraId="674D17EA" w14:textId="49185780" w:rsidR="00364338" w:rsidRPr="00700AB3" w:rsidRDefault="00C418F9" w:rsidP="00C00FC0">
      <w:pPr>
        <w:spacing w:line="480" w:lineRule="auto"/>
        <w:ind w:firstLine="720"/>
        <w:jc w:val="center"/>
        <w:rPr>
          <w:rFonts w:ascii="Times New Roman" w:hAnsi="Times New Roman" w:cs="Times New Roman"/>
        </w:rPr>
      </w:pPr>
      <w:r w:rsidRPr="00700AB3">
        <w:rPr>
          <w:rFonts w:ascii="Times New Roman" w:hAnsi="Times New Roman" w:cs="Times New Roman"/>
        </w:rPr>
        <w:lastRenderedPageBreak/>
        <w:t>Resources</w:t>
      </w:r>
    </w:p>
    <w:p w14:paraId="464A7425" w14:textId="77777777" w:rsidR="00AE0B29" w:rsidRPr="00700AB3" w:rsidRDefault="00AE0B29" w:rsidP="00C418F9">
      <w:pPr>
        <w:rPr>
          <w:rFonts w:ascii="Times New Roman" w:eastAsia="Times New Roman" w:hAnsi="Times New Roman" w:cs="Times New Roman"/>
        </w:rPr>
      </w:pPr>
    </w:p>
    <w:p w14:paraId="44F56E1D" w14:textId="77777777" w:rsidR="00AE0B29" w:rsidRPr="00700AB3" w:rsidRDefault="00AE0B29" w:rsidP="00AE0B29">
      <w:pPr>
        <w:rPr>
          <w:rFonts w:ascii="Times New Roman" w:eastAsia="Times New Roman" w:hAnsi="Times New Roman" w:cs="Times New Roman"/>
        </w:rPr>
      </w:pPr>
      <w:r w:rsidRPr="00700AB3">
        <w:rPr>
          <w:rFonts w:ascii="Times New Roman" w:eastAsia="Times New Roman" w:hAnsi="Times New Roman" w:cs="Times New Roman"/>
        </w:rPr>
        <w:t xml:space="preserve">Anthony, G., &amp; Walshaw, M. (2009). Characteristics of Effective Teaching of Mathematics: A View from the West. </w:t>
      </w:r>
      <w:r w:rsidRPr="00700AB3">
        <w:rPr>
          <w:rFonts w:ascii="Times New Roman" w:eastAsia="Times New Roman" w:hAnsi="Times New Roman" w:cs="Times New Roman"/>
          <w:i/>
          <w:iCs/>
        </w:rPr>
        <w:t>Journal of Mathematics Education,</w:t>
      </w:r>
      <w:r w:rsidRPr="00700AB3">
        <w:rPr>
          <w:rFonts w:ascii="Times New Roman" w:eastAsia="Times New Roman" w:hAnsi="Times New Roman" w:cs="Times New Roman"/>
        </w:rPr>
        <w:t xml:space="preserve"> </w:t>
      </w:r>
      <w:r w:rsidRPr="00700AB3">
        <w:rPr>
          <w:rFonts w:ascii="Times New Roman" w:eastAsia="Times New Roman" w:hAnsi="Times New Roman" w:cs="Times New Roman"/>
          <w:i/>
          <w:iCs/>
        </w:rPr>
        <w:t>2</w:t>
      </w:r>
      <w:r w:rsidRPr="00700AB3">
        <w:rPr>
          <w:rFonts w:ascii="Times New Roman" w:eastAsia="Times New Roman" w:hAnsi="Times New Roman" w:cs="Times New Roman"/>
        </w:rPr>
        <w:t>(2), 147-164.</w:t>
      </w:r>
    </w:p>
    <w:p w14:paraId="43A26EAE" w14:textId="77777777" w:rsidR="004D648D" w:rsidRPr="00700AB3" w:rsidRDefault="004D648D" w:rsidP="00AE0B29">
      <w:pPr>
        <w:rPr>
          <w:rFonts w:ascii="Times New Roman" w:eastAsia="Times New Roman" w:hAnsi="Times New Roman" w:cs="Times New Roman"/>
        </w:rPr>
      </w:pPr>
    </w:p>
    <w:p w14:paraId="4CE745E3" w14:textId="77777777" w:rsidR="004D648D" w:rsidRPr="00700AB3" w:rsidRDefault="004D648D" w:rsidP="004D648D">
      <w:pPr>
        <w:rPr>
          <w:rFonts w:ascii="Times New Roman" w:eastAsia="Times New Roman" w:hAnsi="Times New Roman" w:cs="Times New Roman"/>
        </w:rPr>
      </w:pPr>
      <w:r w:rsidRPr="00700AB3">
        <w:rPr>
          <w:rFonts w:ascii="Times New Roman" w:eastAsia="Times New Roman" w:hAnsi="Times New Roman" w:cs="Times New Roman"/>
        </w:rPr>
        <w:t>Chapman, O. (2008). Instructional Practices to Facilitate Prospective Mathematics Teachers’ Learning of Problem Solving for Teaching.</w:t>
      </w:r>
    </w:p>
    <w:p w14:paraId="714FA9F2" w14:textId="77777777" w:rsidR="00700AB3" w:rsidRPr="00700AB3" w:rsidRDefault="00700AB3" w:rsidP="004D648D">
      <w:pPr>
        <w:rPr>
          <w:rFonts w:ascii="Times New Roman" w:eastAsia="Times New Roman" w:hAnsi="Times New Roman" w:cs="Times New Roman"/>
        </w:rPr>
      </w:pPr>
    </w:p>
    <w:p w14:paraId="29432260" w14:textId="77777777" w:rsidR="00700AB3" w:rsidRPr="00700AB3" w:rsidRDefault="00700AB3" w:rsidP="00700AB3">
      <w:pPr>
        <w:rPr>
          <w:rFonts w:ascii="Times New Roman" w:eastAsia="Times New Roman" w:hAnsi="Times New Roman" w:cs="Times New Roman"/>
        </w:rPr>
      </w:pPr>
      <w:r w:rsidRPr="00700AB3">
        <w:rPr>
          <w:rFonts w:ascii="Times New Roman" w:eastAsia="Times New Roman" w:hAnsi="Times New Roman" w:cs="Times New Roman"/>
        </w:rPr>
        <w:t>Sfard, A., &amp; Keiran, C. (2001). Cognition as communication: Rethinking learning-by-talking through multi-faceted analysis of students‘ mathematical interactions. Mind, Culture, and Activity, 8(1), 42–76.</w:t>
      </w:r>
    </w:p>
    <w:p w14:paraId="1837A1B4" w14:textId="77777777" w:rsidR="00700AB3" w:rsidRPr="00700AB3" w:rsidRDefault="00700AB3" w:rsidP="004D648D">
      <w:pPr>
        <w:rPr>
          <w:rFonts w:ascii="Times New Roman" w:eastAsia="Times New Roman" w:hAnsi="Times New Roman" w:cs="Times New Roman"/>
        </w:rPr>
      </w:pPr>
    </w:p>
    <w:p w14:paraId="43BA91CF" w14:textId="77777777" w:rsidR="00591F8F" w:rsidRPr="00700AB3" w:rsidRDefault="00591F8F" w:rsidP="00591F8F">
      <w:pPr>
        <w:rPr>
          <w:rFonts w:ascii="Times New Roman" w:eastAsia="Times New Roman" w:hAnsi="Times New Roman" w:cs="Times New Roman"/>
        </w:rPr>
      </w:pPr>
      <w:r w:rsidRPr="00700AB3">
        <w:rPr>
          <w:rFonts w:ascii="Times New Roman" w:eastAsia="Times New Roman" w:hAnsi="Times New Roman" w:cs="Times New Roman"/>
          <w:color w:val="000000"/>
          <w:shd w:val="clear" w:color="auto" w:fill="FFFFFF"/>
        </w:rPr>
        <w:t>Sherman, H. J., &amp; Richardson, L. I. (2014, April 30). Why Do Students Struggle With Mathematics | Education.com. Retrieved from http://www.education.com/reference/article/why-students-struggle-mathematics/</w:t>
      </w:r>
    </w:p>
    <w:p w14:paraId="778196F5" w14:textId="77777777" w:rsidR="00591F8F" w:rsidRPr="00700AB3" w:rsidRDefault="00591F8F" w:rsidP="00AE0B29">
      <w:pPr>
        <w:rPr>
          <w:rFonts w:ascii="Times New Roman" w:eastAsia="Times New Roman" w:hAnsi="Times New Roman" w:cs="Times New Roman"/>
        </w:rPr>
      </w:pPr>
    </w:p>
    <w:p w14:paraId="67EBAE49" w14:textId="77777777" w:rsidR="004D648D" w:rsidRPr="00700AB3" w:rsidRDefault="004D648D" w:rsidP="004D648D">
      <w:pPr>
        <w:rPr>
          <w:rFonts w:ascii="Times New Roman" w:eastAsia="Times New Roman" w:hAnsi="Times New Roman" w:cs="Times New Roman"/>
        </w:rPr>
      </w:pPr>
      <w:r w:rsidRPr="00700AB3">
        <w:rPr>
          <w:rFonts w:ascii="Times New Roman" w:eastAsia="Times New Roman" w:hAnsi="Times New Roman" w:cs="Times New Roman"/>
        </w:rPr>
        <w:t>Suurtamm, C., &amp; Vézina, N. (n.d.). Transforming pedagogical practice in mathematics: Moving from telling to listening.</w:t>
      </w:r>
    </w:p>
    <w:p w14:paraId="5D06C620" w14:textId="77777777" w:rsidR="004D648D" w:rsidRPr="00700AB3" w:rsidRDefault="004D648D" w:rsidP="00591F8F">
      <w:pPr>
        <w:rPr>
          <w:rFonts w:ascii="Times New Roman" w:eastAsia="Times New Roman" w:hAnsi="Times New Roman" w:cs="Times New Roman"/>
        </w:rPr>
      </w:pPr>
    </w:p>
    <w:p w14:paraId="315697D1" w14:textId="77777777" w:rsidR="00AE0B29" w:rsidRPr="00700AB3" w:rsidRDefault="00AE0B29" w:rsidP="00C418F9">
      <w:pPr>
        <w:rPr>
          <w:rFonts w:ascii="Times New Roman" w:eastAsia="Times New Roman" w:hAnsi="Times New Roman" w:cs="Times New Roman"/>
        </w:rPr>
      </w:pPr>
    </w:p>
    <w:p w14:paraId="258F7F12" w14:textId="77777777" w:rsidR="00C418F9" w:rsidRPr="00C418F9" w:rsidRDefault="00C418F9" w:rsidP="00C418F9">
      <w:pPr>
        <w:rPr>
          <w:rFonts w:ascii="Times" w:eastAsia="Times New Roman" w:hAnsi="Times" w:cs="Times New Roman"/>
          <w:sz w:val="20"/>
          <w:szCs w:val="20"/>
        </w:rPr>
      </w:pPr>
    </w:p>
    <w:p w14:paraId="50D2EC6F" w14:textId="77777777" w:rsidR="00EB55C4" w:rsidRPr="008A5C3F" w:rsidRDefault="00EB55C4" w:rsidP="00EB55C4">
      <w:pPr>
        <w:spacing w:line="480" w:lineRule="auto"/>
        <w:ind w:firstLine="720"/>
        <w:rPr>
          <w:rFonts w:ascii="Times New Roman" w:hAnsi="Times New Roman" w:cs="Times New Roman"/>
        </w:rPr>
      </w:pPr>
    </w:p>
    <w:sectPr w:rsidR="00EB55C4" w:rsidRPr="008A5C3F" w:rsidSect="0039533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B74B5" w14:textId="77777777" w:rsidR="000317EB" w:rsidRDefault="000317EB" w:rsidP="00004AEC">
      <w:r>
        <w:separator/>
      </w:r>
    </w:p>
  </w:endnote>
  <w:endnote w:type="continuationSeparator" w:id="0">
    <w:p w14:paraId="51BF0F44" w14:textId="77777777" w:rsidR="000317EB" w:rsidRDefault="000317EB" w:rsidP="0000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C9196" w14:textId="77777777" w:rsidR="000317EB" w:rsidRDefault="000317EB" w:rsidP="00004AEC">
      <w:r>
        <w:separator/>
      </w:r>
    </w:p>
  </w:footnote>
  <w:footnote w:type="continuationSeparator" w:id="0">
    <w:p w14:paraId="357428C6" w14:textId="77777777" w:rsidR="000317EB" w:rsidRDefault="000317EB" w:rsidP="00004A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538"/>
      <w:gridCol w:w="332"/>
    </w:tblGrid>
    <w:tr w:rsidR="004A5732" w:rsidRPr="0025191F" w14:paraId="723E765B" w14:textId="77777777" w:rsidTr="00395333">
      <w:tc>
        <w:tcPr>
          <w:tcW w:w="4813" w:type="pct"/>
          <w:tcBorders>
            <w:bottom w:val="nil"/>
            <w:right w:val="single" w:sz="4" w:space="0" w:color="BFBFBF"/>
          </w:tcBorders>
        </w:tcPr>
        <w:p w14:paraId="730318B6" w14:textId="4298CA9B" w:rsidR="004A5732" w:rsidRPr="00395333" w:rsidRDefault="000317EB" w:rsidP="00395333">
          <w:pPr>
            <w:jc w:val="right"/>
            <w:rPr>
              <w:rFonts w:ascii="Times New Roman" w:eastAsia="Cambria" w:hAnsi="Times New Roman" w:cs="Times New Roman"/>
              <w:b/>
              <w:color w:val="595959" w:themeColor="text1" w:themeTint="A6"/>
              <w:sz w:val="16"/>
              <w:szCs w:val="16"/>
            </w:rPr>
          </w:pPr>
          <w:sdt>
            <w:sdtPr>
              <w:rPr>
                <w:rFonts w:ascii="Times New Roman" w:hAnsi="Times New Roman" w:cs="Times New Roman"/>
                <w:b/>
                <w:bCs/>
                <w:caps/>
                <w:color w:val="595959" w:themeColor="text1" w:themeTint="A6"/>
                <w:sz w:val="16"/>
                <w:szCs w:val="16"/>
              </w:rPr>
              <w:alias w:val="Title"/>
              <w:id w:val="19157470"/>
              <w:placeholder>
                <w:docPart w:val="8B651C5730540143A15AC7368D6D1817"/>
              </w:placeholder>
              <w:dataBinding w:prefixMappings="xmlns:ns0='http://schemas.openxmlformats.org/package/2006/metadata/core-properties' xmlns:ns1='http://purl.org/dc/elements/1.1/'" w:xpath="/ns0:coreProperties[1]/ns1:title[1]" w:storeItemID="{6C3C8BC8-F283-45AE-878A-BAB7291924A1}"/>
              <w:text/>
            </w:sdtPr>
            <w:sdtEndPr/>
            <w:sdtContent>
              <w:r w:rsidR="004A5732" w:rsidRPr="00395333">
                <w:rPr>
                  <w:rFonts w:ascii="Times New Roman" w:hAnsi="Times New Roman" w:cs="Times New Roman"/>
                  <w:b/>
                  <w:bCs/>
                  <w:caps/>
                  <w:color w:val="595959" w:themeColor="text1" w:themeTint="A6"/>
                  <w:sz w:val="16"/>
                  <w:szCs w:val="16"/>
                </w:rPr>
                <w:t>the Planning</w:t>
              </w:r>
              <w:r w:rsidR="004A5732">
                <w:rPr>
                  <w:rFonts w:ascii="Times New Roman" w:hAnsi="Times New Roman" w:cs="Times New Roman"/>
                  <w:b/>
                  <w:bCs/>
                  <w:caps/>
                  <w:color w:val="595959" w:themeColor="text1" w:themeTint="A6"/>
                  <w:sz w:val="16"/>
                  <w:szCs w:val="16"/>
                </w:rPr>
                <w:t>-Experience-Reflection Pedagogy</w:t>
              </w:r>
            </w:sdtContent>
          </w:sdt>
        </w:p>
      </w:tc>
      <w:tc>
        <w:tcPr>
          <w:tcW w:w="187" w:type="pct"/>
          <w:tcBorders>
            <w:left w:val="single" w:sz="4" w:space="0" w:color="BFBFBF"/>
            <w:bottom w:val="nil"/>
          </w:tcBorders>
        </w:tcPr>
        <w:p w14:paraId="58D804D6" w14:textId="4A73590E" w:rsidR="004A5732" w:rsidRPr="00395333" w:rsidRDefault="004A5732" w:rsidP="00395333">
          <w:pPr>
            <w:rPr>
              <w:rFonts w:ascii="Times New Roman" w:eastAsia="Cambria" w:hAnsi="Times New Roman" w:cs="Times New Roman"/>
              <w:color w:val="595959" w:themeColor="text1" w:themeTint="A6"/>
              <w:sz w:val="16"/>
              <w:szCs w:val="16"/>
            </w:rPr>
          </w:pPr>
          <w:r w:rsidRPr="00395333">
            <w:rPr>
              <w:rFonts w:ascii="Times New Roman" w:hAnsi="Times New Roman" w:cs="Times New Roman"/>
              <w:b/>
              <w:color w:val="595959" w:themeColor="text1" w:themeTint="A6"/>
              <w:sz w:val="16"/>
              <w:szCs w:val="16"/>
            </w:rPr>
            <w:fldChar w:fldCharType="begin"/>
          </w:r>
          <w:r w:rsidRPr="00395333">
            <w:rPr>
              <w:rFonts w:ascii="Times New Roman" w:hAnsi="Times New Roman" w:cs="Times New Roman"/>
              <w:b/>
              <w:color w:val="595959" w:themeColor="text1" w:themeTint="A6"/>
              <w:sz w:val="16"/>
              <w:szCs w:val="16"/>
            </w:rPr>
            <w:instrText xml:space="preserve"> PAGE   \* MERGEFORMAT </w:instrText>
          </w:r>
          <w:r w:rsidRPr="00395333">
            <w:rPr>
              <w:rFonts w:ascii="Times New Roman" w:hAnsi="Times New Roman" w:cs="Times New Roman"/>
              <w:b/>
              <w:color w:val="595959" w:themeColor="text1" w:themeTint="A6"/>
              <w:sz w:val="16"/>
              <w:szCs w:val="16"/>
            </w:rPr>
            <w:fldChar w:fldCharType="separate"/>
          </w:r>
          <w:r w:rsidR="00CE54E7">
            <w:rPr>
              <w:rFonts w:ascii="Times New Roman" w:hAnsi="Times New Roman" w:cs="Times New Roman"/>
              <w:b/>
              <w:noProof/>
              <w:color w:val="595959" w:themeColor="text1" w:themeTint="A6"/>
              <w:sz w:val="16"/>
              <w:szCs w:val="16"/>
            </w:rPr>
            <w:t>1</w:t>
          </w:r>
          <w:r w:rsidRPr="00395333">
            <w:rPr>
              <w:rFonts w:ascii="Times New Roman" w:hAnsi="Times New Roman" w:cs="Times New Roman"/>
              <w:b/>
              <w:color w:val="595959" w:themeColor="text1" w:themeTint="A6"/>
              <w:sz w:val="16"/>
              <w:szCs w:val="16"/>
            </w:rPr>
            <w:fldChar w:fldCharType="end"/>
          </w:r>
        </w:p>
      </w:tc>
    </w:tr>
  </w:tbl>
  <w:p w14:paraId="0B146956" w14:textId="77777777" w:rsidR="004A5732" w:rsidRDefault="004A5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3F"/>
    <w:rsid w:val="00004AEC"/>
    <w:rsid w:val="000317EB"/>
    <w:rsid w:val="00077431"/>
    <w:rsid w:val="0008256B"/>
    <w:rsid w:val="0009216F"/>
    <w:rsid w:val="000A4DA9"/>
    <w:rsid w:val="0013539B"/>
    <w:rsid w:val="001367FC"/>
    <w:rsid w:val="001C6A83"/>
    <w:rsid w:val="001E318F"/>
    <w:rsid w:val="00206E5B"/>
    <w:rsid w:val="00213BE3"/>
    <w:rsid w:val="00254403"/>
    <w:rsid w:val="002704E0"/>
    <w:rsid w:val="00275566"/>
    <w:rsid w:val="0027693A"/>
    <w:rsid w:val="00277D93"/>
    <w:rsid w:val="00284699"/>
    <w:rsid w:val="002D7B5B"/>
    <w:rsid w:val="002E7CEA"/>
    <w:rsid w:val="00313768"/>
    <w:rsid w:val="003230CA"/>
    <w:rsid w:val="00340A2E"/>
    <w:rsid w:val="00364338"/>
    <w:rsid w:val="00395333"/>
    <w:rsid w:val="003959A0"/>
    <w:rsid w:val="003D4778"/>
    <w:rsid w:val="003E7A60"/>
    <w:rsid w:val="003F5D69"/>
    <w:rsid w:val="0040615C"/>
    <w:rsid w:val="004A5732"/>
    <w:rsid w:val="004A739E"/>
    <w:rsid w:val="004C27AA"/>
    <w:rsid w:val="004D0665"/>
    <w:rsid w:val="004D648D"/>
    <w:rsid w:val="004E0021"/>
    <w:rsid w:val="004F14F5"/>
    <w:rsid w:val="00503AF5"/>
    <w:rsid w:val="005178CE"/>
    <w:rsid w:val="00530BD9"/>
    <w:rsid w:val="0053780D"/>
    <w:rsid w:val="00591F8F"/>
    <w:rsid w:val="005B335B"/>
    <w:rsid w:val="005E140A"/>
    <w:rsid w:val="00602B1F"/>
    <w:rsid w:val="0060576F"/>
    <w:rsid w:val="00622D8C"/>
    <w:rsid w:val="00641CFB"/>
    <w:rsid w:val="00654973"/>
    <w:rsid w:val="00680F1B"/>
    <w:rsid w:val="00682C66"/>
    <w:rsid w:val="006B37AD"/>
    <w:rsid w:val="00700AB3"/>
    <w:rsid w:val="00720F4F"/>
    <w:rsid w:val="007B308C"/>
    <w:rsid w:val="007E3A2A"/>
    <w:rsid w:val="00801132"/>
    <w:rsid w:val="00802547"/>
    <w:rsid w:val="008279C2"/>
    <w:rsid w:val="0085070D"/>
    <w:rsid w:val="00856518"/>
    <w:rsid w:val="00863F4E"/>
    <w:rsid w:val="008667A4"/>
    <w:rsid w:val="00893A59"/>
    <w:rsid w:val="008A5C3F"/>
    <w:rsid w:val="008B7FCA"/>
    <w:rsid w:val="008C57F0"/>
    <w:rsid w:val="008E4B28"/>
    <w:rsid w:val="00964040"/>
    <w:rsid w:val="009B566C"/>
    <w:rsid w:val="009B7410"/>
    <w:rsid w:val="009F1FC9"/>
    <w:rsid w:val="00A12FBE"/>
    <w:rsid w:val="00A53D32"/>
    <w:rsid w:val="00A81026"/>
    <w:rsid w:val="00AE0B29"/>
    <w:rsid w:val="00AE7A27"/>
    <w:rsid w:val="00B321EB"/>
    <w:rsid w:val="00B55172"/>
    <w:rsid w:val="00B84699"/>
    <w:rsid w:val="00BE403E"/>
    <w:rsid w:val="00BF3170"/>
    <w:rsid w:val="00BF4F79"/>
    <w:rsid w:val="00BF606D"/>
    <w:rsid w:val="00C00FC0"/>
    <w:rsid w:val="00C10698"/>
    <w:rsid w:val="00C106B3"/>
    <w:rsid w:val="00C20EBE"/>
    <w:rsid w:val="00C316D1"/>
    <w:rsid w:val="00C32FB3"/>
    <w:rsid w:val="00C418F9"/>
    <w:rsid w:val="00C972E7"/>
    <w:rsid w:val="00CA16DB"/>
    <w:rsid w:val="00CA6C06"/>
    <w:rsid w:val="00CC6AB4"/>
    <w:rsid w:val="00CD64AD"/>
    <w:rsid w:val="00CE54E7"/>
    <w:rsid w:val="00D25923"/>
    <w:rsid w:val="00D5137A"/>
    <w:rsid w:val="00D746D5"/>
    <w:rsid w:val="00DD6757"/>
    <w:rsid w:val="00E14C34"/>
    <w:rsid w:val="00E37209"/>
    <w:rsid w:val="00E60B61"/>
    <w:rsid w:val="00E731E5"/>
    <w:rsid w:val="00E76954"/>
    <w:rsid w:val="00E84313"/>
    <w:rsid w:val="00EA1B80"/>
    <w:rsid w:val="00EA650D"/>
    <w:rsid w:val="00EB55C4"/>
    <w:rsid w:val="00EC4E9B"/>
    <w:rsid w:val="00ED0775"/>
    <w:rsid w:val="00ED281B"/>
    <w:rsid w:val="00ED3196"/>
    <w:rsid w:val="00F05EFC"/>
    <w:rsid w:val="00F2022F"/>
    <w:rsid w:val="00F35F76"/>
    <w:rsid w:val="00F80220"/>
    <w:rsid w:val="00FE3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15789"/>
  <w14:defaultImageDpi w14:val="300"/>
  <w15:docId w15:val="{DD4E4884-EF91-420D-A757-2D57C3E7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AEC"/>
    <w:pPr>
      <w:tabs>
        <w:tab w:val="center" w:pos="4320"/>
        <w:tab w:val="right" w:pos="8640"/>
      </w:tabs>
    </w:pPr>
  </w:style>
  <w:style w:type="character" w:customStyle="1" w:styleId="HeaderChar">
    <w:name w:val="Header Char"/>
    <w:basedOn w:val="DefaultParagraphFont"/>
    <w:link w:val="Header"/>
    <w:uiPriority w:val="99"/>
    <w:rsid w:val="00004AEC"/>
  </w:style>
  <w:style w:type="paragraph" w:styleId="Footer">
    <w:name w:val="footer"/>
    <w:basedOn w:val="Normal"/>
    <w:link w:val="FooterChar"/>
    <w:uiPriority w:val="99"/>
    <w:unhideWhenUsed/>
    <w:rsid w:val="00004AEC"/>
    <w:pPr>
      <w:tabs>
        <w:tab w:val="center" w:pos="4320"/>
        <w:tab w:val="right" w:pos="8640"/>
      </w:tabs>
    </w:pPr>
  </w:style>
  <w:style w:type="character" w:customStyle="1" w:styleId="FooterChar">
    <w:name w:val="Footer Char"/>
    <w:basedOn w:val="DefaultParagraphFont"/>
    <w:link w:val="Footer"/>
    <w:uiPriority w:val="99"/>
    <w:rsid w:val="0000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69357">
      <w:bodyDiv w:val="1"/>
      <w:marLeft w:val="0"/>
      <w:marRight w:val="0"/>
      <w:marTop w:val="0"/>
      <w:marBottom w:val="0"/>
      <w:divBdr>
        <w:top w:val="none" w:sz="0" w:space="0" w:color="auto"/>
        <w:left w:val="none" w:sz="0" w:space="0" w:color="auto"/>
        <w:bottom w:val="none" w:sz="0" w:space="0" w:color="auto"/>
        <w:right w:val="none" w:sz="0" w:space="0" w:color="auto"/>
      </w:divBdr>
    </w:div>
    <w:div w:id="688724211">
      <w:bodyDiv w:val="1"/>
      <w:marLeft w:val="0"/>
      <w:marRight w:val="0"/>
      <w:marTop w:val="0"/>
      <w:marBottom w:val="0"/>
      <w:divBdr>
        <w:top w:val="none" w:sz="0" w:space="0" w:color="auto"/>
        <w:left w:val="none" w:sz="0" w:space="0" w:color="auto"/>
        <w:bottom w:val="none" w:sz="0" w:space="0" w:color="auto"/>
        <w:right w:val="none" w:sz="0" w:space="0" w:color="auto"/>
      </w:divBdr>
    </w:div>
    <w:div w:id="1350376871">
      <w:bodyDiv w:val="1"/>
      <w:marLeft w:val="0"/>
      <w:marRight w:val="0"/>
      <w:marTop w:val="0"/>
      <w:marBottom w:val="0"/>
      <w:divBdr>
        <w:top w:val="none" w:sz="0" w:space="0" w:color="auto"/>
        <w:left w:val="none" w:sz="0" w:space="0" w:color="auto"/>
        <w:bottom w:val="none" w:sz="0" w:space="0" w:color="auto"/>
        <w:right w:val="none" w:sz="0" w:space="0" w:color="auto"/>
      </w:divBdr>
    </w:div>
    <w:div w:id="1361541907">
      <w:bodyDiv w:val="1"/>
      <w:marLeft w:val="0"/>
      <w:marRight w:val="0"/>
      <w:marTop w:val="0"/>
      <w:marBottom w:val="0"/>
      <w:divBdr>
        <w:top w:val="none" w:sz="0" w:space="0" w:color="auto"/>
        <w:left w:val="none" w:sz="0" w:space="0" w:color="auto"/>
        <w:bottom w:val="none" w:sz="0" w:space="0" w:color="auto"/>
        <w:right w:val="none" w:sz="0" w:space="0" w:color="auto"/>
      </w:divBdr>
    </w:div>
    <w:div w:id="1850362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1C5730540143A15AC7368D6D1817"/>
        <w:category>
          <w:name w:val="General"/>
          <w:gallery w:val="placeholder"/>
        </w:category>
        <w:types>
          <w:type w:val="bbPlcHdr"/>
        </w:types>
        <w:behaviors>
          <w:behavior w:val="content"/>
        </w:behaviors>
        <w:guid w:val="{B29F4981-31E7-654B-99B9-A9D1A0789928}"/>
      </w:docPartPr>
      <w:docPartBody>
        <w:p w:rsidR="005C0C5F" w:rsidRDefault="005C0C5F" w:rsidP="005C0C5F">
          <w:pPr>
            <w:pStyle w:val="8B651C5730540143A15AC7368D6D1817"/>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5F"/>
    <w:rsid w:val="005C0C5F"/>
    <w:rsid w:val="00B9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A790C2A2983141B49E05E267B7EA95">
    <w:name w:val="5AA790C2A2983141B49E05E267B7EA95"/>
    <w:rsid w:val="005C0C5F"/>
  </w:style>
  <w:style w:type="paragraph" w:customStyle="1" w:styleId="8B651C5730540143A15AC7368D6D1817">
    <w:name w:val="8B651C5730540143A15AC7368D6D1817"/>
    <w:rsid w:val="005C0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66F9-ABD4-4D1E-B9E6-C20B57CB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Planning-Experience-Reflection Pedagogy</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Planning-Experience-Reflection Pedagogy</dc:title>
  <dc:subject/>
  <dc:creator>Emily Ude</dc:creator>
  <cp:keywords/>
  <dc:description/>
  <cp:lastModifiedBy>Mary Ann Jacobs</cp:lastModifiedBy>
  <cp:revision>2</cp:revision>
  <cp:lastPrinted>2014-09-26T02:12:00Z</cp:lastPrinted>
  <dcterms:created xsi:type="dcterms:W3CDTF">2020-08-21T13:19:00Z</dcterms:created>
  <dcterms:modified xsi:type="dcterms:W3CDTF">2020-08-21T13:19:00Z</dcterms:modified>
</cp:coreProperties>
</file>